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EC" w:rsidRDefault="00BE4BCF" w:rsidP="00956B6E">
      <w:pPr>
        <w:rPr>
          <w:sz w:val="16"/>
          <w:szCs w:val="16"/>
        </w:rPr>
      </w:pPr>
      <w:r>
        <w:rPr>
          <w:noProof/>
          <w:sz w:val="16"/>
          <w:szCs w:val="16"/>
          <w:lang w:eastAsia="it-IT"/>
        </w:rPr>
        <w:drawing>
          <wp:anchor distT="0" distB="0" distL="114300" distR="114300" simplePos="0" relativeHeight="251651584" behindDoc="0" locked="0" layoutInCell="1" allowOverlap="1">
            <wp:simplePos x="0" y="0"/>
            <wp:positionH relativeFrom="margin">
              <wp:posOffset>4838700</wp:posOffset>
            </wp:positionH>
            <wp:positionV relativeFrom="paragraph">
              <wp:posOffset>-38100</wp:posOffset>
            </wp:positionV>
            <wp:extent cx="1806575" cy="952500"/>
            <wp:effectExtent l="0" t="0" r="3175" b="0"/>
            <wp:wrapThrough wrapText="bothSides">
              <wp:wrapPolygon edited="0">
                <wp:start x="0" y="0"/>
                <wp:lineTo x="0" y="21168"/>
                <wp:lineTo x="21410" y="21168"/>
                <wp:lineTo x="21410"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6575" cy="952500"/>
                    </a:xfrm>
                    <a:prstGeom prst="rect">
                      <a:avLst/>
                    </a:prstGeom>
                    <a:noFill/>
                    <a:ln>
                      <a:noFill/>
                    </a:ln>
                  </pic:spPr>
                </pic:pic>
              </a:graphicData>
            </a:graphic>
          </wp:anchor>
        </w:drawing>
      </w:r>
    </w:p>
    <w:p w:rsidR="002E2CA2" w:rsidRDefault="002E2CA2" w:rsidP="00956B6E">
      <w:pPr>
        <w:rPr>
          <w:sz w:val="16"/>
          <w:szCs w:val="16"/>
        </w:rPr>
      </w:pPr>
    </w:p>
    <w:p w:rsidR="00DA4E02" w:rsidRDefault="00DA4E02" w:rsidP="000B5015">
      <w:pPr>
        <w:jc w:val="center"/>
        <w:rPr>
          <w:rFonts w:ascii="Gabriola" w:hAnsi="Gabriola"/>
          <w:b/>
          <w:color w:val="FF0000"/>
          <w:sz w:val="28"/>
          <w:szCs w:val="28"/>
        </w:rPr>
      </w:pPr>
    </w:p>
    <w:p w:rsidR="00FD7EDA" w:rsidRDefault="00FD7EDA" w:rsidP="001A7F4C">
      <w:pPr>
        <w:pStyle w:val="NormaleWeb"/>
        <w:spacing w:before="0" w:beforeAutospacing="0" w:after="0" w:afterAutospacing="0"/>
        <w:rPr>
          <w:bCs/>
          <w:highlight w:val="yellow"/>
        </w:rPr>
      </w:pPr>
    </w:p>
    <w:p w:rsidR="00FD7EDA" w:rsidRDefault="00FD7EDA" w:rsidP="001A7F4C">
      <w:pPr>
        <w:pStyle w:val="NormaleWeb"/>
        <w:spacing w:before="0" w:beforeAutospacing="0" w:after="0" w:afterAutospacing="0"/>
        <w:rPr>
          <w:bCs/>
          <w:highlight w:val="yellow"/>
        </w:rPr>
      </w:pPr>
    </w:p>
    <w:p w:rsidR="00FD7EDA" w:rsidRDefault="00FD7EDA" w:rsidP="001A7F4C">
      <w:pPr>
        <w:pStyle w:val="NormaleWeb"/>
        <w:spacing w:before="0" w:beforeAutospacing="0" w:after="0" w:afterAutospacing="0"/>
        <w:rPr>
          <w:bCs/>
          <w:highlight w:val="yellow"/>
        </w:rPr>
      </w:pPr>
    </w:p>
    <w:p w:rsidR="00FD7EDA" w:rsidRPr="00FD7EDA" w:rsidRDefault="00FD7EDA" w:rsidP="00FD7EDA">
      <w:pPr>
        <w:autoSpaceDE w:val="0"/>
        <w:autoSpaceDN w:val="0"/>
        <w:adjustRightInd w:val="0"/>
        <w:rPr>
          <w:rFonts w:ascii="Calibri" w:hAnsi="Calibri" w:cs="Calibri"/>
          <w:color w:val="000000"/>
          <w:sz w:val="24"/>
          <w:szCs w:val="24"/>
        </w:rPr>
      </w:pPr>
    </w:p>
    <w:p w:rsidR="00FD7EDA" w:rsidRDefault="00FD7EDA" w:rsidP="00FD7EDA">
      <w:pPr>
        <w:autoSpaceDE w:val="0"/>
        <w:autoSpaceDN w:val="0"/>
        <w:adjustRightInd w:val="0"/>
        <w:jc w:val="center"/>
        <w:rPr>
          <w:rFonts w:ascii="Calibri" w:hAnsi="Calibri" w:cs="Calibri"/>
          <w:b/>
          <w:bCs/>
          <w:color w:val="C00000"/>
          <w:sz w:val="56"/>
          <w:szCs w:val="56"/>
        </w:rPr>
      </w:pPr>
      <w:r w:rsidRPr="00FD7EDA">
        <w:rPr>
          <w:rFonts w:ascii="Calibri" w:hAnsi="Calibri" w:cs="Calibri"/>
          <w:b/>
          <w:bCs/>
          <w:color w:val="C00000"/>
          <w:sz w:val="56"/>
          <w:szCs w:val="56"/>
        </w:rPr>
        <w:t>Passeggiate tra i presepi</w:t>
      </w:r>
      <w:r w:rsidR="003A6B59">
        <w:rPr>
          <w:rFonts w:ascii="Calibri" w:hAnsi="Calibri" w:cs="Calibri"/>
          <w:b/>
          <w:bCs/>
          <w:color w:val="C00000"/>
          <w:sz w:val="56"/>
          <w:szCs w:val="56"/>
        </w:rPr>
        <w:t xml:space="preserve"> e sapori umbri,</w:t>
      </w:r>
    </w:p>
    <w:p w:rsidR="003A6B59" w:rsidRPr="00FD7EDA" w:rsidRDefault="003A6B59" w:rsidP="00FD7EDA">
      <w:pPr>
        <w:autoSpaceDE w:val="0"/>
        <w:autoSpaceDN w:val="0"/>
        <w:adjustRightInd w:val="0"/>
        <w:jc w:val="center"/>
        <w:rPr>
          <w:rFonts w:ascii="Calibri" w:hAnsi="Calibri" w:cs="Calibri"/>
          <w:color w:val="C00000"/>
          <w:sz w:val="56"/>
          <w:szCs w:val="56"/>
        </w:rPr>
      </w:pPr>
      <w:r>
        <w:rPr>
          <w:rFonts w:ascii="Calibri" w:hAnsi="Calibri" w:cs="Calibri"/>
          <w:b/>
          <w:bCs/>
          <w:color w:val="C00000"/>
          <w:sz w:val="56"/>
          <w:szCs w:val="56"/>
        </w:rPr>
        <w:t>Perugia, Assisi e Spoleto</w:t>
      </w:r>
    </w:p>
    <w:p w:rsidR="00FD7EDA" w:rsidRDefault="00FD7EDA" w:rsidP="00FD7EDA">
      <w:pPr>
        <w:autoSpaceDE w:val="0"/>
        <w:autoSpaceDN w:val="0"/>
        <w:adjustRightInd w:val="0"/>
        <w:jc w:val="center"/>
        <w:rPr>
          <w:rFonts w:ascii="Calibri" w:hAnsi="Calibri" w:cs="Calibri"/>
          <w:b/>
          <w:bCs/>
          <w:color w:val="C00000"/>
          <w:sz w:val="40"/>
          <w:szCs w:val="40"/>
        </w:rPr>
      </w:pPr>
      <w:r w:rsidRPr="00FD7EDA">
        <w:rPr>
          <w:rFonts w:ascii="Calibri" w:hAnsi="Calibri" w:cs="Calibri"/>
          <w:b/>
          <w:bCs/>
          <w:color w:val="C00000"/>
          <w:sz w:val="40"/>
          <w:szCs w:val="40"/>
        </w:rPr>
        <w:t>DAL 3 AL 5 DICEMBRE 2021</w:t>
      </w:r>
    </w:p>
    <w:p w:rsidR="003A6B59" w:rsidRDefault="003A6B59" w:rsidP="00FD7EDA">
      <w:pPr>
        <w:autoSpaceDE w:val="0"/>
        <w:autoSpaceDN w:val="0"/>
        <w:adjustRightInd w:val="0"/>
        <w:jc w:val="center"/>
        <w:rPr>
          <w:rFonts w:ascii="Calibri" w:hAnsi="Calibri" w:cs="Calibri"/>
          <w:b/>
          <w:bCs/>
          <w:color w:val="C00000"/>
          <w:sz w:val="40"/>
          <w:szCs w:val="40"/>
        </w:rPr>
      </w:pPr>
      <w:r>
        <w:rPr>
          <w:rFonts w:ascii="Calibri" w:hAnsi="Calibri" w:cs="Calibri"/>
          <w:noProof/>
          <w:color w:val="C00000"/>
          <w:sz w:val="40"/>
          <w:szCs w:val="40"/>
          <w:lang w:eastAsia="it-IT"/>
        </w:rPr>
        <w:drawing>
          <wp:anchor distT="0" distB="0" distL="114300" distR="114300" simplePos="0" relativeHeight="251673600" behindDoc="1" locked="0" layoutInCell="1" allowOverlap="1">
            <wp:simplePos x="0" y="0"/>
            <wp:positionH relativeFrom="page">
              <wp:posOffset>3467100</wp:posOffset>
            </wp:positionH>
            <wp:positionV relativeFrom="paragraph">
              <wp:posOffset>158115</wp:posOffset>
            </wp:positionV>
            <wp:extent cx="3104515" cy="1769745"/>
            <wp:effectExtent l="0" t="0" r="635" b="1905"/>
            <wp:wrapTight wrapText="bothSides">
              <wp:wrapPolygon edited="0">
                <wp:start x="0" y="0"/>
                <wp:lineTo x="0" y="21391"/>
                <wp:lineTo x="21472" y="21391"/>
                <wp:lineTo x="21472" y="0"/>
                <wp:lineTo x="0"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4515" cy="1769745"/>
                    </a:xfrm>
                    <a:prstGeom prst="rect">
                      <a:avLst/>
                    </a:prstGeom>
                    <a:noFill/>
                  </pic:spPr>
                </pic:pic>
              </a:graphicData>
            </a:graphic>
          </wp:anchor>
        </w:drawing>
      </w:r>
    </w:p>
    <w:p w:rsidR="003A6B59" w:rsidRDefault="003A6B59" w:rsidP="00FD7EDA">
      <w:pPr>
        <w:autoSpaceDE w:val="0"/>
        <w:autoSpaceDN w:val="0"/>
        <w:adjustRightInd w:val="0"/>
        <w:jc w:val="center"/>
        <w:rPr>
          <w:rFonts w:ascii="Calibri" w:hAnsi="Calibri" w:cs="Calibri"/>
          <w:b/>
          <w:bCs/>
          <w:color w:val="C00000"/>
          <w:sz w:val="40"/>
          <w:szCs w:val="40"/>
        </w:rPr>
      </w:pPr>
      <w:r>
        <w:rPr>
          <w:rFonts w:ascii="Calibri" w:hAnsi="Calibri" w:cs="Calibri"/>
          <w:noProof/>
          <w:color w:val="C00000"/>
          <w:sz w:val="40"/>
          <w:szCs w:val="40"/>
          <w:lang w:eastAsia="it-IT"/>
        </w:rPr>
        <w:drawing>
          <wp:anchor distT="0" distB="0" distL="114300" distR="114300" simplePos="0" relativeHeight="251672576" behindDoc="1" locked="0" layoutInCell="1" allowOverlap="1">
            <wp:simplePos x="0" y="0"/>
            <wp:positionH relativeFrom="column">
              <wp:posOffset>419100</wp:posOffset>
            </wp:positionH>
            <wp:positionV relativeFrom="paragraph">
              <wp:posOffset>23495</wp:posOffset>
            </wp:positionV>
            <wp:extent cx="2552700" cy="1790700"/>
            <wp:effectExtent l="0" t="0" r="0" b="0"/>
            <wp:wrapTight wrapText="bothSides">
              <wp:wrapPolygon edited="0">
                <wp:start x="0" y="0"/>
                <wp:lineTo x="0" y="21370"/>
                <wp:lineTo x="21439" y="21370"/>
                <wp:lineTo x="21439"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2700" cy="1790700"/>
                    </a:xfrm>
                    <a:prstGeom prst="rect">
                      <a:avLst/>
                    </a:prstGeom>
                    <a:noFill/>
                  </pic:spPr>
                </pic:pic>
              </a:graphicData>
            </a:graphic>
          </wp:anchor>
        </w:drawing>
      </w:r>
    </w:p>
    <w:p w:rsidR="00FD7EDA" w:rsidRDefault="00FD7EDA" w:rsidP="00FD7EDA">
      <w:pPr>
        <w:autoSpaceDE w:val="0"/>
        <w:autoSpaceDN w:val="0"/>
        <w:adjustRightInd w:val="0"/>
        <w:jc w:val="center"/>
        <w:rPr>
          <w:rFonts w:ascii="Calibri" w:hAnsi="Calibri" w:cs="Calibri"/>
          <w:color w:val="C00000"/>
          <w:sz w:val="40"/>
          <w:szCs w:val="40"/>
        </w:rPr>
      </w:pPr>
    </w:p>
    <w:p w:rsidR="003A6B59" w:rsidRDefault="003A6B59" w:rsidP="00FD7EDA">
      <w:pPr>
        <w:autoSpaceDE w:val="0"/>
        <w:autoSpaceDN w:val="0"/>
        <w:adjustRightInd w:val="0"/>
        <w:jc w:val="center"/>
        <w:rPr>
          <w:rFonts w:ascii="Calibri" w:hAnsi="Calibri" w:cs="Calibri"/>
          <w:color w:val="C00000"/>
          <w:sz w:val="40"/>
          <w:szCs w:val="40"/>
        </w:rPr>
      </w:pPr>
    </w:p>
    <w:p w:rsidR="003A6B59" w:rsidRDefault="003A6B59" w:rsidP="00FD7EDA">
      <w:pPr>
        <w:autoSpaceDE w:val="0"/>
        <w:autoSpaceDN w:val="0"/>
        <w:adjustRightInd w:val="0"/>
        <w:jc w:val="center"/>
        <w:rPr>
          <w:rFonts w:ascii="Calibri" w:hAnsi="Calibri" w:cs="Calibri"/>
          <w:color w:val="C00000"/>
          <w:sz w:val="40"/>
          <w:szCs w:val="40"/>
        </w:rPr>
      </w:pPr>
    </w:p>
    <w:p w:rsidR="003A6B59" w:rsidRDefault="003A6B59" w:rsidP="00FD7EDA">
      <w:pPr>
        <w:autoSpaceDE w:val="0"/>
        <w:autoSpaceDN w:val="0"/>
        <w:adjustRightInd w:val="0"/>
        <w:jc w:val="center"/>
        <w:rPr>
          <w:rFonts w:ascii="Calibri" w:hAnsi="Calibri" w:cs="Calibri"/>
          <w:color w:val="C00000"/>
          <w:sz w:val="40"/>
          <w:szCs w:val="40"/>
        </w:rPr>
      </w:pPr>
    </w:p>
    <w:p w:rsidR="003A6B59" w:rsidRDefault="003A6B59" w:rsidP="00FD7EDA">
      <w:pPr>
        <w:autoSpaceDE w:val="0"/>
        <w:autoSpaceDN w:val="0"/>
        <w:adjustRightInd w:val="0"/>
        <w:jc w:val="center"/>
        <w:rPr>
          <w:rFonts w:ascii="Calibri" w:hAnsi="Calibri" w:cs="Calibri"/>
          <w:color w:val="C00000"/>
          <w:sz w:val="40"/>
          <w:szCs w:val="40"/>
        </w:rPr>
      </w:pPr>
    </w:p>
    <w:p w:rsidR="003A6B59" w:rsidRDefault="003A6B59" w:rsidP="00FD7EDA">
      <w:pPr>
        <w:autoSpaceDE w:val="0"/>
        <w:autoSpaceDN w:val="0"/>
        <w:adjustRightInd w:val="0"/>
        <w:rPr>
          <w:rFonts w:ascii="Calibri" w:hAnsi="Calibri" w:cs="Calibri"/>
          <w:color w:val="000000"/>
          <w:sz w:val="23"/>
          <w:szCs w:val="23"/>
        </w:rPr>
      </w:pPr>
    </w:p>
    <w:p w:rsidR="00FD7EDA" w:rsidRDefault="00FD7EDA" w:rsidP="00FD7EDA">
      <w:pPr>
        <w:autoSpaceDE w:val="0"/>
        <w:autoSpaceDN w:val="0"/>
        <w:adjustRightInd w:val="0"/>
        <w:rPr>
          <w:rFonts w:ascii="Calibri" w:hAnsi="Calibri" w:cs="Calibri"/>
          <w:color w:val="000000"/>
          <w:szCs w:val="20"/>
        </w:rPr>
      </w:pPr>
      <w:r w:rsidRPr="00C11593">
        <w:rPr>
          <w:rFonts w:ascii="Calibri" w:hAnsi="Calibri" w:cs="Calibri"/>
          <w:color w:val="000000"/>
          <w:szCs w:val="20"/>
        </w:rPr>
        <w:t xml:space="preserve">L’arrivo del Natale, in una regione di grande spiritualità come l’Umbria è sempre una grande festa. Le città si animano con le decorazioni tipiche natalizie, le chiese aprono ai visitatori i loro presepi, a Gubbio si illumina l’albero di Natale più grande d’Italia e in varie località si organizzano i presepi viventi. Non mancano inoltre gli ormai tipici mercatini di Natale, dove acquistare qualche piccolo regalino artigianale. </w:t>
      </w:r>
    </w:p>
    <w:p w:rsidR="00C11593" w:rsidRPr="00C11593" w:rsidRDefault="00C11593" w:rsidP="00FD7EDA">
      <w:pPr>
        <w:autoSpaceDE w:val="0"/>
        <w:autoSpaceDN w:val="0"/>
        <w:adjustRightInd w:val="0"/>
        <w:rPr>
          <w:rFonts w:ascii="Calibri" w:hAnsi="Calibri" w:cs="Calibri"/>
          <w:color w:val="000000"/>
          <w:szCs w:val="20"/>
        </w:rPr>
      </w:pPr>
    </w:p>
    <w:p w:rsidR="00A3667E" w:rsidRPr="00C11593" w:rsidRDefault="00A3667E" w:rsidP="00A3667E">
      <w:pPr>
        <w:autoSpaceDE w:val="0"/>
        <w:autoSpaceDN w:val="0"/>
        <w:adjustRightInd w:val="0"/>
        <w:rPr>
          <w:rFonts w:ascii="Calibri" w:hAnsi="Calibri" w:cs="Calibri"/>
          <w:b/>
          <w:bCs/>
          <w:color w:val="000000"/>
          <w:szCs w:val="20"/>
        </w:rPr>
      </w:pPr>
      <w:r w:rsidRPr="00C11593">
        <w:rPr>
          <w:rFonts w:ascii="Calibri" w:hAnsi="Calibri" w:cs="Calibri"/>
          <w:b/>
          <w:bCs/>
          <w:color w:val="000000"/>
          <w:szCs w:val="20"/>
        </w:rPr>
        <w:t xml:space="preserve">1° giorno: 3 </w:t>
      </w:r>
      <w:proofErr w:type="gramStart"/>
      <w:r w:rsidRPr="00C11593">
        <w:rPr>
          <w:rFonts w:ascii="Calibri" w:hAnsi="Calibri" w:cs="Calibri"/>
          <w:b/>
          <w:bCs/>
          <w:color w:val="000000"/>
          <w:szCs w:val="20"/>
        </w:rPr>
        <w:t>Dicembre</w:t>
      </w:r>
      <w:proofErr w:type="gramEnd"/>
      <w:r w:rsidRPr="00C11593">
        <w:rPr>
          <w:rFonts w:ascii="Calibri" w:hAnsi="Calibri" w:cs="Calibri"/>
          <w:b/>
          <w:bCs/>
          <w:color w:val="000000"/>
          <w:szCs w:val="20"/>
        </w:rPr>
        <w:t xml:space="preserve"> 2021:</w:t>
      </w:r>
    </w:p>
    <w:p w:rsidR="00A3667E" w:rsidRPr="00C11593" w:rsidRDefault="00A3667E" w:rsidP="00A3667E">
      <w:pPr>
        <w:autoSpaceDE w:val="0"/>
        <w:autoSpaceDN w:val="0"/>
        <w:adjustRightInd w:val="0"/>
        <w:rPr>
          <w:rFonts w:ascii="Calibri" w:hAnsi="Calibri" w:cs="Calibri"/>
          <w:color w:val="000000"/>
          <w:szCs w:val="20"/>
        </w:rPr>
      </w:pPr>
      <w:r w:rsidRPr="00C11593">
        <w:rPr>
          <w:rFonts w:ascii="Calibri" w:hAnsi="Calibri" w:cs="Calibri"/>
          <w:color w:val="000000"/>
          <w:szCs w:val="20"/>
        </w:rPr>
        <w:t>Partenza da Pordenone</w:t>
      </w:r>
      <w:r w:rsidR="00C11593" w:rsidRPr="00C11593">
        <w:rPr>
          <w:rFonts w:ascii="Calibri" w:hAnsi="Calibri" w:cs="Calibri"/>
          <w:color w:val="000000"/>
          <w:szCs w:val="20"/>
        </w:rPr>
        <w:t xml:space="preserve"> o Udine (minimo 10 pax)</w:t>
      </w:r>
      <w:r w:rsidRPr="00C11593">
        <w:rPr>
          <w:rFonts w:ascii="Calibri" w:hAnsi="Calibri" w:cs="Calibri"/>
          <w:color w:val="000000"/>
          <w:szCs w:val="20"/>
        </w:rPr>
        <w:t xml:space="preserve"> con Bus GT e soste lungo il percorso per eventuali pick-up. Arrivo del gruppo nel primo pomeriggio e sistemazione in hotel. </w:t>
      </w:r>
    </w:p>
    <w:p w:rsidR="00A3667E" w:rsidRPr="00C11593" w:rsidRDefault="00A3667E" w:rsidP="00A3667E">
      <w:pPr>
        <w:autoSpaceDE w:val="0"/>
        <w:autoSpaceDN w:val="0"/>
        <w:adjustRightInd w:val="0"/>
        <w:rPr>
          <w:rFonts w:ascii="Calibri" w:hAnsi="Calibri" w:cs="Calibri"/>
          <w:color w:val="000000"/>
          <w:szCs w:val="20"/>
        </w:rPr>
      </w:pPr>
      <w:r w:rsidRPr="00C11593">
        <w:rPr>
          <w:rFonts w:ascii="Calibri" w:hAnsi="Calibri" w:cs="Calibri"/>
          <w:color w:val="000000"/>
          <w:szCs w:val="20"/>
        </w:rPr>
        <w:t xml:space="preserve">Pomeriggio dedicato alla visita guidata di </w:t>
      </w:r>
      <w:r w:rsidRPr="00C11593">
        <w:rPr>
          <w:rFonts w:ascii="Calibri" w:hAnsi="Calibri" w:cs="Calibri"/>
          <w:b/>
          <w:bCs/>
          <w:color w:val="000000"/>
          <w:szCs w:val="20"/>
        </w:rPr>
        <w:t xml:space="preserve">Assisi </w:t>
      </w:r>
      <w:r w:rsidRPr="00C11593">
        <w:rPr>
          <w:rFonts w:ascii="Calibri" w:hAnsi="Calibri" w:cs="Calibri"/>
          <w:color w:val="000000"/>
          <w:szCs w:val="20"/>
        </w:rPr>
        <w:t>che durante l’avvento ha un’atmosfera magica. Durante la visita della città tra le caratteristiche viuzze e i palazzi storici non mancherà la visita alla</w:t>
      </w:r>
      <w:r w:rsidRPr="00C11593">
        <w:rPr>
          <w:rFonts w:ascii="Calibri" w:hAnsi="Calibri" w:cs="Calibri"/>
          <w:b/>
          <w:bCs/>
          <w:color w:val="000000"/>
          <w:szCs w:val="20"/>
        </w:rPr>
        <w:t xml:space="preserve"> </w:t>
      </w:r>
      <w:r w:rsidRPr="00C11593">
        <w:rPr>
          <w:rFonts w:ascii="Calibri" w:hAnsi="Calibri" w:cs="Calibri"/>
          <w:color w:val="000000"/>
          <w:szCs w:val="20"/>
        </w:rPr>
        <w:t>Basilica di San Francesco, a lui dedicata con i magnifici affreschi di Giotto, Cimabue e Simone Martini.</w:t>
      </w:r>
      <w:r w:rsidRPr="00C11593">
        <w:rPr>
          <w:rFonts w:ascii="Calibri" w:hAnsi="Calibri" w:cs="Calibri"/>
          <w:b/>
          <w:bCs/>
          <w:color w:val="000000"/>
          <w:szCs w:val="20"/>
        </w:rPr>
        <w:t xml:space="preserve"> </w:t>
      </w:r>
      <w:r w:rsidRPr="00C11593">
        <w:rPr>
          <w:rFonts w:ascii="Calibri" w:hAnsi="Calibri" w:cs="Calibri"/>
          <w:color w:val="000000"/>
          <w:szCs w:val="20"/>
        </w:rPr>
        <w:t>Dopo la visita tempo libero per una passeggiata ed ammirare gli addobbi natalizi e i negozi locali e trasferimento in hotel. Pranzo in ristorante durante la visita città.</w:t>
      </w:r>
      <w:r w:rsidRPr="00C11593">
        <w:rPr>
          <w:rFonts w:ascii="Calibri" w:hAnsi="Calibri" w:cs="Calibri"/>
          <w:b/>
          <w:bCs/>
          <w:color w:val="000000"/>
          <w:szCs w:val="20"/>
        </w:rPr>
        <w:t xml:space="preserve"> </w:t>
      </w:r>
      <w:r w:rsidRPr="00C11593">
        <w:rPr>
          <w:rFonts w:ascii="Calibri" w:hAnsi="Calibri" w:cs="Calibri"/>
          <w:color w:val="000000"/>
          <w:szCs w:val="20"/>
        </w:rPr>
        <w:t xml:space="preserve">Cena e pernottamento in hotel con menù locale </w:t>
      </w:r>
    </w:p>
    <w:p w:rsidR="00A3667E" w:rsidRPr="00C11593" w:rsidRDefault="00A3667E" w:rsidP="00A3667E">
      <w:pPr>
        <w:autoSpaceDE w:val="0"/>
        <w:autoSpaceDN w:val="0"/>
        <w:adjustRightInd w:val="0"/>
        <w:rPr>
          <w:rFonts w:ascii="Calibri" w:hAnsi="Calibri" w:cs="Calibri"/>
          <w:b/>
          <w:bCs/>
          <w:color w:val="000000"/>
          <w:szCs w:val="20"/>
        </w:rPr>
      </w:pPr>
      <w:r w:rsidRPr="00C11593">
        <w:rPr>
          <w:rFonts w:ascii="Calibri" w:hAnsi="Calibri" w:cs="Calibri"/>
          <w:b/>
          <w:bCs/>
          <w:color w:val="000000"/>
          <w:szCs w:val="20"/>
        </w:rPr>
        <w:t xml:space="preserve">2° giorno: 4 </w:t>
      </w:r>
      <w:proofErr w:type="gramStart"/>
      <w:r w:rsidRPr="00C11593">
        <w:rPr>
          <w:rFonts w:ascii="Calibri" w:hAnsi="Calibri" w:cs="Calibri"/>
          <w:b/>
          <w:bCs/>
          <w:color w:val="000000"/>
          <w:szCs w:val="20"/>
        </w:rPr>
        <w:t>Dicembre</w:t>
      </w:r>
      <w:proofErr w:type="gramEnd"/>
      <w:r w:rsidRPr="00C11593">
        <w:rPr>
          <w:rFonts w:ascii="Calibri" w:hAnsi="Calibri" w:cs="Calibri"/>
          <w:b/>
          <w:bCs/>
          <w:color w:val="000000"/>
          <w:szCs w:val="20"/>
        </w:rPr>
        <w:t xml:space="preserve"> 2021:</w:t>
      </w:r>
    </w:p>
    <w:p w:rsidR="00A3667E" w:rsidRPr="00C11593" w:rsidRDefault="00A3667E" w:rsidP="00A3667E">
      <w:pPr>
        <w:autoSpaceDE w:val="0"/>
        <w:autoSpaceDN w:val="0"/>
        <w:adjustRightInd w:val="0"/>
        <w:rPr>
          <w:rFonts w:ascii="Calibri" w:hAnsi="Calibri" w:cs="Calibri"/>
          <w:color w:val="000000"/>
          <w:szCs w:val="20"/>
        </w:rPr>
      </w:pPr>
      <w:r w:rsidRPr="00C11593">
        <w:rPr>
          <w:rFonts w:ascii="Calibri" w:hAnsi="Calibri" w:cs="Calibri"/>
          <w:color w:val="000000"/>
          <w:szCs w:val="20"/>
        </w:rPr>
        <w:t xml:space="preserve">Prima colazione in hotel. Mattina dedicata alla visita guidata di </w:t>
      </w:r>
      <w:r w:rsidRPr="00C11593">
        <w:rPr>
          <w:rFonts w:ascii="Calibri" w:hAnsi="Calibri" w:cs="Calibri"/>
          <w:b/>
          <w:bCs/>
          <w:color w:val="000000"/>
          <w:szCs w:val="20"/>
        </w:rPr>
        <w:t xml:space="preserve">Perugia </w:t>
      </w:r>
      <w:r w:rsidRPr="00C11593">
        <w:rPr>
          <w:rFonts w:ascii="Calibri" w:hAnsi="Calibri" w:cs="Calibri"/>
          <w:color w:val="000000"/>
          <w:szCs w:val="20"/>
        </w:rPr>
        <w:t xml:space="preserve">con il suo centro storico pedonale che sorge su una collina circondato dalle mura. Le sue origini risalgono agli Etruschi che, insieme ai Romani, le hanno donato un patrimonio storico di massimo rilievo ancor’oggi visibile nelle architetture della città. Durante la passeggiata visita alle bancarelle di Natale in centro storico e ai presepi che verranno allestiti nelle chiese come da tradizione, pranzo in ristorante con menù tipico. Nel pomeriggio partenza per </w:t>
      </w:r>
      <w:r w:rsidRPr="00C11593">
        <w:rPr>
          <w:rFonts w:ascii="Calibri" w:hAnsi="Calibri" w:cs="Calibri"/>
          <w:b/>
          <w:bCs/>
          <w:color w:val="000000"/>
          <w:szCs w:val="20"/>
        </w:rPr>
        <w:t xml:space="preserve">Gubbio </w:t>
      </w:r>
      <w:r w:rsidRPr="00C11593">
        <w:rPr>
          <w:rFonts w:ascii="Calibri" w:hAnsi="Calibri" w:cs="Calibri"/>
          <w:color w:val="000000"/>
          <w:szCs w:val="20"/>
        </w:rPr>
        <w:t xml:space="preserve">per ammirare l’albero di Natale più grande d’Italia e per visitare con la guida il centro storico e i mercatici di Natale che la rendono unica. Al termine partenza per un frantoio per la degustazione e la visita. Rientro in hotel per la cena e pernottamento. </w:t>
      </w:r>
    </w:p>
    <w:p w:rsidR="00A3667E" w:rsidRPr="00C11593" w:rsidRDefault="00A3667E" w:rsidP="00A3667E">
      <w:pPr>
        <w:autoSpaceDE w:val="0"/>
        <w:autoSpaceDN w:val="0"/>
        <w:adjustRightInd w:val="0"/>
        <w:rPr>
          <w:rFonts w:ascii="Calibri" w:hAnsi="Calibri" w:cs="Calibri"/>
          <w:b/>
          <w:bCs/>
          <w:color w:val="000000"/>
          <w:szCs w:val="20"/>
        </w:rPr>
      </w:pPr>
      <w:r w:rsidRPr="00C11593">
        <w:rPr>
          <w:rFonts w:ascii="Calibri" w:hAnsi="Calibri" w:cs="Calibri"/>
          <w:b/>
          <w:bCs/>
          <w:color w:val="000000"/>
          <w:szCs w:val="20"/>
        </w:rPr>
        <w:t xml:space="preserve">3° giorno: 5 </w:t>
      </w:r>
      <w:proofErr w:type="gramStart"/>
      <w:r w:rsidRPr="00C11593">
        <w:rPr>
          <w:rFonts w:ascii="Calibri" w:hAnsi="Calibri" w:cs="Calibri"/>
          <w:b/>
          <w:bCs/>
          <w:color w:val="000000"/>
          <w:szCs w:val="20"/>
        </w:rPr>
        <w:t>Dicembre</w:t>
      </w:r>
      <w:proofErr w:type="gramEnd"/>
      <w:r w:rsidRPr="00C11593">
        <w:rPr>
          <w:rFonts w:ascii="Calibri" w:hAnsi="Calibri" w:cs="Calibri"/>
          <w:b/>
          <w:bCs/>
          <w:color w:val="000000"/>
          <w:szCs w:val="20"/>
        </w:rPr>
        <w:t xml:space="preserve"> 2021:</w:t>
      </w:r>
    </w:p>
    <w:p w:rsidR="00A3667E" w:rsidRPr="00C11593" w:rsidRDefault="00A3667E" w:rsidP="00A3667E">
      <w:pPr>
        <w:autoSpaceDE w:val="0"/>
        <w:autoSpaceDN w:val="0"/>
        <w:adjustRightInd w:val="0"/>
        <w:rPr>
          <w:rFonts w:ascii="Calibri" w:hAnsi="Calibri" w:cs="Calibri"/>
          <w:color w:val="000000"/>
          <w:szCs w:val="20"/>
        </w:rPr>
      </w:pPr>
      <w:r w:rsidRPr="00C11593">
        <w:rPr>
          <w:rFonts w:ascii="Calibri" w:hAnsi="Calibri" w:cs="Calibri"/>
          <w:color w:val="000000"/>
          <w:szCs w:val="20"/>
        </w:rPr>
        <w:t xml:space="preserve">Prima colazione in hotel. Partenza per le </w:t>
      </w:r>
      <w:r w:rsidRPr="00C11593">
        <w:rPr>
          <w:rFonts w:ascii="Calibri" w:hAnsi="Calibri" w:cs="Calibri"/>
          <w:b/>
          <w:bCs/>
          <w:color w:val="000000"/>
          <w:szCs w:val="20"/>
        </w:rPr>
        <w:t xml:space="preserve">Fonti del Clitunno, </w:t>
      </w:r>
      <w:r w:rsidRPr="00C11593">
        <w:rPr>
          <w:rFonts w:ascii="Calibri" w:hAnsi="Calibri" w:cs="Calibri"/>
          <w:color w:val="000000"/>
          <w:szCs w:val="20"/>
        </w:rPr>
        <w:t>un luogo romantico e magico, uno specchio d'acqua trasparente alimentato da correnti sotterranee in cui si riflettono salici e pioppi. Questo luogo ha ispirato artisti e scrittori sin dai tempi antichi. Dopo una</w:t>
      </w:r>
      <w:r w:rsidRPr="00C11593">
        <w:rPr>
          <w:rFonts w:ascii="Calibri" w:hAnsi="Calibri" w:cs="Calibri"/>
          <w:b/>
          <w:bCs/>
          <w:color w:val="000000"/>
          <w:szCs w:val="20"/>
        </w:rPr>
        <w:t xml:space="preserve"> </w:t>
      </w:r>
      <w:r w:rsidRPr="00C11593">
        <w:rPr>
          <w:rFonts w:ascii="Calibri" w:hAnsi="Calibri" w:cs="Calibri"/>
          <w:color w:val="000000"/>
          <w:szCs w:val="20"/>
        </w:rPr>
        <w:t xml:space="preserve">breve sosta per la visita partenza per </w:t>
      </w:r>
      <w:r w:rsidRPr="00C11593">
        <w:rPr>
          <w:rFonts w:ascii="Calibri" w:hAnsi="Calibri" w:cs="Calibri"/>
          <w:b/>
          <w:bCs/>
          <w:color w:val="000000"/>
          <w:szCs w:val="20"/>
        </w:rPr>
        <w:t>Spoleto</w:t>
      </w:r>
      <w:r w:rsidRPr="00C11593">
        <w:rPr>
          <w:rFonts w:ascii="Calibri" w:hAnsi="Calibri" w:cs="Calibri"/>
          <w:color w:val="000000"/>
          <w:szCs w:val="20"/>
        </w:rPr>
        <w:t xml:space="preserve">. Visita guidata del suo centro storico ricco di arte e storia che vi lascerà piacevolmente impressionati, visita ai presepi nel Duomo. Pranzo in ristorante con menù tipico. Dopo pranzo partenza per il luogo di origine. </w:t>
      </w:r>
    </w:p>
    <w:p w:rsidR="00A3667E" w:rsidRPr="00C11593" w:rsidRDefault="00A3667E" w:rsidP="00A3667E">
      <w:pPr>
        <w:autoSpaceDE w:val="0"/>
        <w:autoSpaceDN w:val="0"/>
        <w:adjustRightInd w:val="0"/>
        <w:rPr>
          <w:rFonts w:ascii="Calibri" w:hAnsi="Calibri" w:cs="Calibri"/>
          <w:color w:val="000000"/>
          <w:szCs w:val="20"/>
        </w:rPr>
      </w:pPr>
      <w:r w:rsidRPr="00C11593">
        <w:rPr>
          <w:rFonts w:ascii="Calibri" w:hAnsi="Calibri" w:cs="Calibri"/>
          <w:color w:val="000000"/>
          <w:szCs w:val="20"/>
        </w:rPr>
        <w:t xml:space="preserve">** E’ tradizione in Umbria allestire tipici Presepi in tutte le chiese, quindi nel corso delle visite avrete la possibilità di ammirarli, nel caso i singoli comuni decidano di non farli in ambienti chiusi </w:t>
      </w:r>
      <w:proofErr w:type="gramStart"/>
      <w:r w:rsidRPr="00C11593">
        <w:rPr>
          <w:rFonts w:ascii="Calibri" w:hAnsi="Calibri" w:cs="Calibri"/>
          <w:color w:val="000000"/>
          <w:szCs w:val="20"/>
        </w:rPr>
        <w:t>verranno</w:t>
      </w:r>
      <w:proofErr w:type="gramEnd"/>
      <w:r w:rsidRPr="00C11593">
        <w:rPr>
          <w:rFonts w:ascii="Calibri" w:hAnsi="Calibri" w:cs="Calibri"/>
          <w:color w:val="000000"/>
          <w:szCs w:val="20"/>
        </w:rPr>
        <w:t xml:space="preserve"> allestiti all’esterno.</w:t>
      </w:r>
    </w:p>
    <w:p w:rsidR="00FD7EDA" w:rsidRPr="00C11593" w:rsidRDefault="00FD7EDA" w:rsidP="00FD7EDA">
      <w:pPr>
        <w:autoSpaceDE w:val="0"/>
        <w:autoSpaceDN w:val="0"/>
        <w:adjustRightInd w:val="0"/>
        <w:rPr>
          <w:rFonts w:ascii="Calibri" w:hAnsi="Calibri" w:cs="Calibri"/>
          <w:color w:val="000000"/>
          <w:szCs w:val="20"/>
        </w:rPr>
      </w:pPr>
    </w:p>
    <w:p w:rsidR="00610144" w:rsidRDefault="00610144" w:rsidP="00FD7EDA">
      <w:pPr>
        <w:autoSpaceDE w:val="0"/>
        <w:autoSpaceDN w:val="0"/>
        <w:adjustRightInd w:val="0"/>
        <w:rPr>
          <w:b/>
          <w:color w:val="FF0000"/>
        </w:rPr>
      </w:pPr>
    </w:p>
    <w:p w:rsidR="00FD7EDA" w:rsidRPr="00610144" w:rsidRDefault="00610144" w:rsidP="00F20E32">
      <w:pPr>
        <w:autoSpaceDE w:val="0"/>
        <w:autoSpaceDN w:val="0"/>
        <w:adjustRightInd w:val="0"/>
        <w:rPr>
          <w:rFonts w:ascii="Calibri" w:hAnsi="Calibri" w:cs="Calibri"/>
          <w:b/>
          <w:color w:val="000000"/>
          <w:sz w:val="23"/>
          <w:szCs w:val="23"/>
        </w:rPr>
      </w:pPr>
      <w:r w:rsidRPr="00610144">
        <w:rPr>
          <w:b/>
          <w:color w:val="FF0000"/>
          <w:sz w:val="28"/>
          <w:szCs w:val="28"/>
        </w:rPr>
        <w:t xml:space="preserve">GREEN PASS OBBLIGATORIO </w:t>
      </w:r>
    </w:p>
    <w:p w:rsidR="001A7F4C" w:rsidRDefault="001A7F4C" w:rsidP="001A7F4C">
      <w:pPr>
        <w:pStyle w:val="NormaleWeb"/>
        <w:spacing w:before="0" w:beforeAutospacing="0" w:after="0" w:afterAutospacing="0"/>
        <w:rPr>
          <w:bCs/>
        </w:rPr>
      </w:pPr>
    </w:p>
    <w:p w:rsidR="001A7F4C" w:rsidRPr="0004791F" w:rsidRDefault="001A7F4C" w:rsidP="001A7F4C">
      <w:pPr>
        <w:pStyle w:val="NormaleWeb"/>
        <w:spacing w:before="0" w:beforeAutospacing="0" w:after="0" w:afterAutospacing="0"/>
        <w:rPr>
          <w:b/>
          <w:color w:val="0070C0"/>
          <w:sz w:val="20"/>
          <w:szCs w:val="20"/>
        </w:rPr>
      </w:pPr>
      <w:r w:rsidRPr="0004791F">
        <w:rPr>
          <w:b/>
          <w:color w:val="0070C0"/>
          <w:sz w:val="20"/>
          <w:szCs w:val="20"/>
        </w:rPr>
        <w:lastRenderedPageBreak/>
        <w:t>Per contrastare il rischio di contagio da COVID-19 le nostre proposte (passeggiate, visite, escursioni) si svolgono nel seguente modo:</w:t>
      </w:r>
    </w:p>
    <w:p w:rsidR="001A7F4C" w:rsidRPr="0004791F" w:rsidRDefault="001A7F4C" w:rsidP="001A7F4C">
      <w:pPr>
        <w:pStyle w:val="NormaleWeb"/>
        <w:spacing w:before="0" w:beforeAutospacing="0" w:after="0" w:afterAutospacing="0"/>
        <w:rPr>
          <w:b/>
          <w:color w:val="0070C0"/>
          <w:sz w:val="20"/>
          <w:szCs w:val="20"/>
        </w:rPr>
      </w:pPr>
    </w:p>
    <w:p w:rsidR="001A7F4C" w:rsidRPr="0004791F" w:rsidRDefault="001A7F4C" w:rsidP="0004791F">
      <w:pPr>
        <w:pStyle w:val="NormaleWeb"/>
        <w:numPr>
          <w:ilvl w:val="0"/>
          <w:numId w:val="5"/>
        </w:numPr>
        <w:spacing w:before="0" w:beforeAutospacing="0" w:after="0" w:afterAutospacing="0"/>
        <w:rPr>
          <w:b/>
          <w:color w:val="0070C0"/>
          <w:sz w:val="20"/>
          <w:szCs w:val="20"/>
        </w:rPr>
      </w:pPr>
      <w:r w:rsidRPr="0004791F">
        <w:rPr>
          <w:b/>
          <w:color w:val="0070C0"/>
          <w:sz w:val="20"/>
          <w:szCs w:val="20"/>
        </w:rPr>
        <w:t>piccoli gruppi</w:t>
      </w:r>
    </w:p>
    <w:p w:rsidR="001A7F4C" w:rsidRPr="0004791F" w:rsidRDefault="001A7F4C" w:rsidP="0004791F">
      <w:pPr>
        <w:pStyle w:val="NormaleWeb"/>
        <w:numPr>
          <w:ilvl w:val="0"/>
          <w:numId w:val="5"/>
        </w:numPr>
        <w:spacing w:before="0" w:beforeAutospacing="0" w:after="0" w:afterAutospacing="0"/>
        <w:rPr>
          <w:b/>
          <w:color w:val="0070C0"/>
          <w:sz w:val="20"/>
          <w:szCs w:val="20"/>
        </w:rPr>
      </w:pPr>
      <w:r w:rsidRPr="0004791F">
        <w:rPr>
          <w:b/>
          <w:color w:val="0070C0"/>
          <w:sz w:val="20"/>
          <w:szCs w:val="20"/>
        </w:rPr>
        <w:t>attività prevalenti all’aperto</w:t>
      </w:r>
    </w:p>
    <w:p w:rsidR="001A7F4C" w:rsidRPr="0004791F" w:rsidRDefault="001A7F4C" w:rsidP="0004791F">
      <w:pPr>
        <w:pStyle w:val="NormaleWeb"/>
        <w:numPr>
          <w:ilvl w:val="0"/>
          <w:numId w:val="5"/>
        </w:numPr>
        <w:spacing w:before="0" w:beforeAutospacing="0" w:after="0" w:afterAutospacing="0"/>
        <w:rPr>
          <w:b/>
          <w:color w:val="0070C0"/>
          <w:sz w:val="20"/>
          <w:szCs w:val="20"/>
        </w:rPr>
      </w:pPr>
      <w:r w:rsidRPr="0004791F">
        <w:rPr>
          <w:b/>
          <w:color w:val="0070C0"/>
          <w:sz w:val="20"/>
          <w:szCs w:val="20"/>
        </w:rPr>
        <w:t>a tutti i partecipanti sarà richiesto di indossare la mascherina</w:t>
      </w:r>
    </w:p>
    <w:p w:rsidR="001A7F4C" w:rsidRPr="0004791F" w:rsidRDefault="001A7F4C" w:rsidP="0004791F">
      <w:pPr>
        <w:pStyle w:val="NormaleWeb"/>
        <w:numPr>
          <w:ilvl w:val="0"/>
          <w:numId w:val="5"/>
        </w:numPr>
        <w:spacing w:before="0" w:beforeAutospacing="0" w:after="0" w:afterAutospacing="0"/>
        <w:rPr>
          <w:b/>
          <w:color w:val="0070C0"/>
          <w:sz w:val="20"/>
          <w:szCs w:val="20"/>
        </w:rPr>
      </w:pPr>
      <w:r w:rsidRPr="0004791F">
        <w:rPr>
          <w:b/>
          <w:color w:val="0070C0"/>
          <w:sz w:val="20"/>
          <w:szCs w:val="20"/>
        </w:rPr>
        <w:t>a tutti i partecipanti sarà richiesto di mantenere la distanza di sicurezza dalle altre persone di minimo 1 mt</w:t>
      </w:r>
    </w:p>
    <w:p w:rsidR="001A7F4C" w:rsidRPr="0004791F" w:rsidRDefault="001A7F4C" w:rsidP="0004791F">
      <w:pPr>
        <w:pStyle w:val="NormaleWeb"/>
        <w:numPr>
          <w:ilvl w:val="0"/>
          <w:numId w:val="5"/>
        </w:numPr>
        <w:spacing w:before="0" w:beforeAutospacing="0" w:after="0" w:afterAutospacing="0"/>
        <w:rPr>
          <w:b/>
          <w:color w:val="0070C0"/>
          <w:sz w:val="20"/>
          <w:szCs w:val="20"/>
        </w:rPr>
      </w:pPr>
      <w:r w:rsidRPr="0004791F">
        <w:rPr>
          <w:b/>
          <w:color w:val="0070C0"/>
          <w:sz w:val="20"/>
          <w:szCs w:val="20"/>
        </w:rPr>
        <w:t xml:space="preserve">ove previste soste, si selezioneranno locali pubblici con spazi ampi, confortevoli e sicuri. </w:t>
      </w:r>
    </w:p>
    <w:p w:rsidR="001A7F4C" w:rsidRPr="0004791F" w:rsidRDefault="001A7F4C" w:rsidP="001A7F4C">
      <w:pPr>
        <w:pStyle w:val="NormaleWeb"/>
        <w:spacing w:before="0" w:beforeAutospacing="0" w:after="0" w:afterAutospacing="0"/>
        <w:rPr>
          <w:b/>
          <w:color w:val="0070C0"/>
          <w:sz w:val="20"/>
          <w:szCs w:val="20"/>
        </w:rPr>
      </w:pPr>
      <w:r w:rsidRPr="0004791F">
        <w:rPr>
          <w:b/>
          <w:color w:val="0070C0"/>
          <w:sz w:val="20"/>
          <w:szCs w:val="20"/>
        </w:rPr>
        <w:t xml:space="preserve"> </w:t>
      </w:r>
    </w:p>
    <w:p w:rsidR="001A7F4C" w:rsidRPr="0004791F" w:rsidRDefault="001A7F4C" w:rsidP="001A7F4C">
      <w:pPr>
        <w:pStyle w:val="NormaleWeb"/>
        <w:spacing w:before="0" w:beforeAutospacing="0" w:after="0" w:afterAutospacing="0"/>
        <w:rPr>
          <w:b/>
          <w:color w:val="0070C0"/>
          <w:sz w:val="20"/>
          <w:szCs w:val="20"/>
        </w:rPr>
      </w:pPr>
      <w:r w:rsidRPr="0004791F">
        <w:rPr>
          <w:b/>
          <w:color w:val="0070C0"/>
          <w:sz w:val="20"/>
          <w:szCs w:val="20"/>
        </w:rPr>
        <w:t>IMPORTANTE: non potranno partecipare persone con sintomi influenzali, affezione alle vie respiratorie o febbre pari o superiore a 37,5 °C.</w:t>
      </w:r>
    </w:p>
    <w:p w:rsidR="002E2CA2" w:rsidRPr="000B5015" w:rsidRDefault="00083FB1" w:rsidP="000B5015">
      <w:pPr>
        <w:pStyle w:val="NormaleWeb"/>
        <w:spacing w:before="0" w:beforeAutospacing="0" w:after="0" w:afterAutospacing="0"/>
        <w:rPr>
          <w:rFonts w:ascii="Arial" w:hAnsi="Arial" w:cs="Arial"/>
        </w:rPr>
      </w:pPr>
      <w:r>
        <w:rPr>
          <w:sz w:val="18"/>
          <w:szCs w:val="18"/>
        </w:rPr>
        <w:t xml:space="preserve">          </w:t>
      </w:r>
    </w:p>
    <w:tbl>
      <w:tblPr>
        <w:tblStyle w:val="Grigliatabella"/>
        <w:tblW w:w="0" w:type="auto"/>
        <w:tblLayout w:type="fixed"/>
        <w:tblLook w:val="04A0"/>
      </w:tblPr>
      <w:tblGrid>
        <w:gridCol w:w="6062"/>
        <w:gridCol w:w="1276"/>
        <w:gridCol w:w="1275"/>
        <w:gridCol w:w="1843"/>
      </w:tblGrid>
      <w:tr w:rsidR="00F617BF" w:rsidTr="000B5015">
        <w:tc>
          <w:tcPr>
            <w:tcW w:w="6062" w:type="dxa"/>
          </w:tcPr>
          <w:p w:rsidR="00F617BF" w:rsidRDefault="00F617BF" w:rsidP="002E2CA2">
            <w:pPr>
              <w:rPr>
                <w:rFonts w:ascii="Verdana" w:hAnsi="Verdana"/>
                <w:sz w:val="18"/>
                <w:szCs w:val="18"/>
              </w:rPr>
            </w:pPr>
          </w:p>
        </w:tc>
        <w:tc>
          <w:tcPr>
            <w:tcW w:w="1276" w:type="dxa"/>
          </w:tcPr>
          <w:p w:rsidR="00F617BF" w:rsidRPr="00230714" w:rsidRDefault="00F617BF" w:rsidP="00F617BF">
            <w:pPr>
              <w:jc w:val="center"/>
              <w:rPr>
                <w:rFonts w:ascii="Arial Black" w:hAnsi="Arial Black"/>
                <w:color w:val="FF0000"/>
                <w:sz w:val="16"/>
                <w:szCs w:val="16"/>
              </w:rPr>
            </w:pPr>
            <w:r w:rsidRPr="00230714">
              <w:rPr>
                <w:rFonts w:ascii="Arial Black" w:hAnsi="Arial Black"/>
                <w:color w:val="FF0000"/>
                <w:sz w:val="16"/>
                <w:szCs w:val="16"/>
              </w:rPr>
              <w:t>ASSOCIATI</w:t>
            </w:r>
          </w:p>
        </w:tc>
        <w:tc>
          <w:tcPr>
            <w:tcW w:w="1275" w:type="dxa"/>
          </w:tcPr>
          <w:p w:rsidR="00F617BF" w:rsidRPr="00230714" w:rsidRDefault="00F617BF" w:rsidP="00F617BF">
            <w:pPr>
              <w:jc w:val="center"/>
              <w:rPr>
                <w:rFonts w:ascii="Arial Black" w:hAnsi="Arial Black"/>
                <w:color w:val="FF0000"/>
                <w:sz w:val="16"/>
                <w:szCs w:val="16"/>
              </w:rPr>
            </w:pPr>
            <w:r w:rsidRPr="00230714">
              <w:rPr>
                <w:rFonts w:ascii="Arial Black" w:hAnsi="Arial Black"/>
                <w:color w:val="FF0000"/>
                <w:sz w:val="16"/>
                <w:szCs w:val="16"/>
              </w:rPr>
              <w:t>FAMILIARI</w:t>
            </w:r>
          </w:p>
        </w:tc>
        <w:tc>
          <w:tcPr>
            <w:tcW w:w="1843" w:type="dxa"/>
          </w:tcPr>
          <w:p w:rsidR="00F617BF" w:rsidRPr="00230714" w:rsidRDefault="00F617BF" w:rsidP="00F617BF">
            <w:pPr>
              <w:jc w:val="center"/>
              <w:rPr>
                <w:rFonts w:ascii="Arial Black" w:hAnsi="Arial Black"/>
                <w:color w:val="FF0000"/>
                <w:sz w:val="16"/>
                <w:szCs w:val="16"/>
              </w:rPr>
            </w:pPr>
            <w:r w:rsidRPr="00230714">
              <w:rPr>
                <w:rFonts w:ascii="Arial Black" w:hAnsi="Arial Black"/>
                <w:color w:val="FF0000"/>
                <w:sz w:val="16"/>
                <w:szCs w:val="16"/>
              </w:rPr>
              <w:t>AGGREGATI</w:t>
            </w:r>
          </w:p>
        </w:tc>
      </w:tr>
      <w:tr w:rsidR="00F617BF" w:rsidTr="000B5015">
        <w:tc>
          <w:tcPr>
            <w:tcW w:w="6062" w:type="dxa"/>
          </w:tcPr>
          <w:p w:rsidR="00F617BF" w:rsidRPr="00F617BF" w:rsidRDefault="00144484" w:rsidP="000964A0">
            <w:pPr>
              <w:pStyle w:val="Default"/>
              <w:rPr>
                <w:rFonts w:ascii="Arial Black" w:hAnsi="Arial Black"/>
                <w:sz w:val="16"/>
                <w:szCs w:val="16"/>
              </w:rPr>
            </w:pPr>
            <w:r>
              <w:rPr>
                <w:rFonts w:ascii="Arial Black" w:hAnsi="Arial Black"/>
                <w:b/>
                <w:bCs/>
                <w:sz w:val="16"/>
                <w:szCs w:val="16"/>
              </w:rPr>
              <w:t xml:space="preserve">Quota Individuale </w:t>
            </w:r>
            <w:proofErr w:type="spellStart"/>
            <w:r>
              <w:rPr>
                <w:rFonts w:ascii="Arial Black" w:hAnsi="Arial Black"/>
                <w:b/>
                <w:bCs/>
                <w:sz w:val="16"/>
                <w:szCs w:val="16"/>
              </w:rPr>
              <w:t>Min</w:t>
            </w:r>
            <w:proofErr w:type="spellEnd"/>
            <w:r>
              <w:rPr>
                <w:rFonts w:ascii="Arial Black" w:hAnsi="Arial Black"/>
                <w:b/>
                <w:bCs/>
                <w:sz w:val="16"/>
                <w:szCs w:val="16"/>
              </w:rPr>
              <w:t xml:space="preserve"> 20</w:t>
            </w:r>
            <w:r w:rsidRPr="00F617BF">
              <w:rPr>
                <w:rFonts w:ascii="Arial Black" w:hAnsi="Arial Black"/>
                <w:b/>
                <w:bCs/>
                <w:sz w:val="16"/>
                <w:szCs w:val="16"/>
              </w:rPr>
              <w:t xml:space="preserve"> </w:t>
            </w:r>
            <w:r>
              <w:rPr>
                <w:rFonts w:ascii="Arial Black" w:hAnsi="Arial Black"/>
                <w:b/>
                <w:bCs/>
                <w:sz w:val="16"/>
                <w:szCs w:val="16"/>
              </w:rPr>
              <w:t>persone</w:t>
            </w:r>
          </w:p>
        </w:tc>
        <w:tc>
          <w:tcPr>
            <w:tcW w:w="1276" w:type="dxa"/>
          </w:tcPr>
          <w:p w:rsidR="00F617BF" w:rsidRPr="00F617BF" w:rsidRDefault="00C11593" w:rsidP="00396ADD">
            <w:pPr>
              <w:rPr>
                <w:rFonts w:ascii="Arial Black" w:hAnsi="Arial Black"/>
                <w:sz w:val="16"/>
                <w:szCs w:val="16"/>
              </w:rPr>
            </w:pPr>
            <w:r>
              <w:rPr>
                <w:rFonts w:ascii="Arial Black" w:hAnsi="Arial Black"/>
                <w:sz w:val="16"/>
                <w:szCs w:val="16"/>
              </w:rPr>
              <w:t>370,00</w:t>
            </w:r>
          </w:p>
        </w:tc>
        <w:tc>
          <w:tcPr>
            <w:tcW w:w="1275" w:type="dxa"/>
          </w:tcPr>
          <w:p w:rsidR="00F617BF" w:rsidRPr="00C11593" w:rsidRDefault="00C11593" w:rsidP="00396ADD">
            <w:pPr>
              <w:rPr>
                <w:rFonts w:ascii="Verdana" w:hAnsi="Verdana"/>
                <w:b/>
                <w:sz w:val="18"/>
                <w:szCs w:val="18"/>
              </w:rPr>
            </w:pPr>
            <w:r w:rsidRPr="00C11593">
              <w:rPr>
                <w:rFonts w:ascii="Verdana" w:hAnsi="Verdana"/>
                <w:b/>
                <w:sz w:val="18"/>
                <w:szCs w:val="18"/>
              </w:rPr>
              <w:t>395,00</w:t>
            </w:r>
          </w:p>
        </w:tc>
        <w:tc>
          <w:tcPr>
            <w:tcW w:w="1843" w:type="dxa"/>
          </w:tcPr>
          <w:p w:rsidR="00F617BF" w:rsidRPr="000964A0" w:rsidRDefault="00144484" w:rsidP="000964A0">
            <w:pPr>
              <w:rPr>
                <w:rFonts w:ascii="Verdana" w:hAnsi="Verdana"/>
                <w:b/>
                <w:sz w:val="18"/>
                <w:szCs w:val="18"/>
              </w:rPr>
            </w:pPr>
            <w:r>
              <w:rPr>
                <w:rFonts w:ascii="Verdana" w:hAnsi="Verdana"/>
                <w:b/>
                <w:sz w:val="18"/>
                <w:szCs w:val="18"/>
              </w:rPr>
              <w:t>489,00</w:t>
            </w:r>
          </w:p>
        </w:tc>
      </w:tr>
      <w:tr w:rsidR="00CA7678" w:rsidTr="000B5015">
        <w:tc>
          <w:tcPr>
            <w:tcW w:w="6062" w:type="dxa"/>
          </w:tcPr>
          <w:p w:rsidR="00CA7678" w:rsidRDefault="00CA7678" w:rsidP="00144484">
            <w:pPr>
              <w:pStyle w:val="Default"/>
              <w:rPr>
                <w:rFonts w:ascii="Arial Black" w:hAnsi="Arial Black"/>
                <w:b/>
                <w:bCs/>
                <w:sz w:val="16"/>
                <w:szCs w:val="16"/>
              </w:rPr>
            </w:pPr>
            <w:r>
              <w:rPr>
                <w:rFonts w:ascii="Arial Black" w:hAnsi="Arial Black"/>
                <w:b/>
                <w:bCs/>
                <w:sz w:val="16"/>
                <w:szCs w:val="16"/>
              </w:rPr>
              <w:t xml:space="preserve">Quota Individuale </w:t>
            </w:r>
            <w:proofErr w:type="spellStart"/>
            <w:r>
              <w:rPr>
                <w:rFonts w:ascii="Arial Black" w:hAnsi="Arial Black"/>
                <w:b/>
                <w:bCs/>
                <w:sz w:val="16"/>
                <w:szCs w:val="16"/>
              </w:rPr>
              <w:t>Min</w:t>
            </w:r>
            <w:proofErr w:type="spellEnd"/>
            <w:r>
              <w:rPr>
                <w:rFonts w:ascii="Arial Black" w:hAnsi="Arial Black"/>
                <w:b/>
                <w:bCs/>
                <w:sz w:val="16"/>
                <w:szCs w:val="16"/>
              </w:rPr>
              <w:t xml:space="preserve"> </w:t>
            </w:r>
            <w:r w:rsidR="00144484">
              <w:rPr>
                <w:rFonts w:ascii="Arial Black" w:hAnsi="Arial Black"/>
                <w:b/>
                <w:bCs/>
                <w:sz w:val="16"/>
                <w:szCs w:val="16"/>
              </w:rPr>
              <w:t>3</w:t>
            </w:r>
            <w:r w:rsidR="00195AE8">
              <w:rPr>
                <w:rFonts w:ascii="Arial Black" w:hAnsi="Arial Black"/>
                <w:b/>
                <w:bCs/>
                <w:sz w:val="16"/>
                <w:szCs w:val="16"/>
              </w:rPr>
              <w:t>0</w:t>
            </w:r>
            <w:r w:rsidRPr="00F617BF">
              <w:rPr>
                <w:rFonts w:ascii="Arial Black" w:hAnsi="Arial Black"/>
                <w:b/>
                <w:bCs/>
                <w:sz w:val="16"/>
                <w:szCs w:val="16"/>
              </w:rPr>
              <w:t xml:space="preserve"> </w:t>
            </w:r>
            <w:r w:rsidR="00FD7EDA">
              <w:rPr>
                <w:rFonts w:ascii="Arial Black" w:hAnsi="Arial Black"/>
                <w:b/>
                <w:bCs/>
                <w:sz w:val="16"/>
                <w:szCs w:val="16"/>
              </w:rPr>
              <w:t>persone</w:t>
            </w:r>
          </w:p>
        </w:tc>
        <w:tc>
          <w:tcPr>
            <w:tcW w:w="1276" w:type="dxa"/>
          </w:tcPr>
          <w:p w:rsidR="00CA7678" w:rsidRPr="00F617BF" w:rsidRDefault="00C11593" w:rsidP="0096039C">
            <w:pPr>
              <w:rPr>
                <w:rFonts w:ascii="Arial Black" w:hAnsi="Arial Black"/>
                <w:sz w:val="16"/>
                <w:szCs w:val="16"/>
              </w:rPr>
            </w:pPr>
            <w:r>
              <w:rPr>
                <w:rFonts w:ascii="Arial Black" w:hAnsi="Arial Black"/>
                <w:sz w:val="16"/>
                <w:szCs w:val="16"/>
              </w:rPr>
              <w:t>335,00</w:t>
            </w:r>
          </w:p>
        </w:tc>
        <w:tc>
          <w:tcPr>
            <w:tcW w:w="1275" w:type="dxa"/>
          </w:tcPr>
          <w:p w:rsidR="00CA7678" w:rsidRPr="00C11593" w:rsidRDefault="00C11593" w:rsidP="0096039C">
            <w:pPr>
              <w:rPr>
                <w:rFonts w:ascii="Verdana" w:hAnsi="Verdana"/>
                <w:b/>
                <w:sz w:val="18"/>
                <w:szCs w:val="18"/>
              </w:rPr>
            </w:pPr>
            <w:r w:rsidRPr="00C11593">
              <w:rPr>
                <w:rFonts w:ascii="Verdana" w:hAnsi="Verdana"/>
                <w:b/>
                <w:sz w:val="18"/>
                <w:szCs w:val="18"/>
              </w:rPr>
              <w:t>360,00</w:t>
            </w:r>
          </w:p>
        </w:tc>
        <w:tc>
          <w:tcPr>
            <w:tcW w:w="1843" w:type="dxa"/>
          </w:tcPr>
          <w:p w:rsidR="00CA7678" w:rsidRDefault="00C11593" w:rsidP="00195AE8">
            <w:pPr>
              <w:rPr>
                <w:rFonts w:ascii="Verdana" w:hAnsi="Verdana"/>
                <w:b/>
                <w:sz w:val="18"/>
                <w:szCs w:val="18"/>
              </w:rPr>
            </w:pPr>
            <w:r>
              <w:rPr>
                <w:rFonts w:ascii="Verdana" w:hAnsi="Verdana"/>
                <w:b/>
                <w:sz w:val="18"/>
                <w:szCs w:val="18"/>
              </w:rPr>
              <w:t>445,00</w:t>
            </w:r>
          </w:p>
        </w:tc>
      </w:tr>
      <w:tr w:rsidR="00D2687F" w:rsidTr="000B5015">
        <w:tc>
          <w:tcPr>
            <w:tcW w:w="6062" w:type="dxa"/>
          </w:tcPr>
          <w:p w:rsidR="00D2687F" w:rsidRPr="00F617BF" w:rsidRDefault="00144484" w:rsidP="00144484">
            <w:pPr>
              <w:rPr>
                <w:rFonts w:ascii="Arial Black" w:hAnsi="Arial Black"/>
                <w:sz w:val="16"/>
                <w:szCs w:val="16"/>
              </w:rPr>
            </w:pPr>
            <w:r>
              <w:rPr>
                <w:rFonts w:ascii="Arial Black" w:hAnsi="Arial Black"/>
                <w:sz w:val="16"/>
                <w:szCs w:val="16"/>
              </w:rPr>
              <w:t xml:space="preserve">Quota ragazzi fino a 12 anni </w:t>
            </w:r>
            <w:proofErr w:type="spellStart"/>
            <w:r>
              <w:rPr>
                <w:rFonts w:ascii="Arial Black" w:hAnsi="Arial Black"/>
                <w:sz w:val="16"/>
                <w:szCs w:val="16"/>
              </w:rPr>
              <w:t>n.c.</w:t>
            </w:r>
            <w:proofErr w:type="spellEnd"/>
            <w:r>
              <w:rPr>
                <w:rFonts w:ascii="Arial Black" w:hAnsi="Arial Black"/>
                <w:sz w:val="16"/>
                <w:szCs w:val="16"/>
              </w:rPr>
              <w:t xml:space="preserve"> in camera con due adulti su richiesta</w:t>
            </w:r>
          </w:p>
        </w:tc>
        <w:tc>
          <w:tcPr>
            <w:tcW w:w="1276" w:type="dxa"/>
          </w:tcPr>
          <w:p w:rsidR="00D2687F" w:rsidRPr="00F617BF" w:rsidRDefault="00D2687F" w:rsidP="0096039C">
            <w:pPr>
              <w:rPr>
                <w:rFonts w:ascii="Arial Black" w:hAnsi="Arial Black"/>
                <w:sz w:val="16"/>
                <w:szCs w:val="16"/>
              </w:rPr>
            </w:pPr>
          </w:p>
        </w:tc>
        <w:tc>
          <w:tcPr>
            <w:tcW w:w="1275" w:type="dxa"/>
          </w:tcPr>
          <w:p w:rsidR="00D2687F" w:rsidRDefault="00D2687F" w:rsidP="0096039C">
            <w:pPr>
              <w:rPr>
                <w:rFonts w:ascii="Verdana" w:hAnsi="Verdana"/>
                <w:sz w:val="18"/>
                <w:szCs w:val="18"/>
              </w:rPr>
            </w:pPr>
          </w:p>
        </w:tc>
        <w:tc>
          <w:tcPr>
            <w:tcW w:w="1843" w:type="dxa"/>
          </w:tcPr>
          <w:p w:rsidR="00D2687F" w:rsidRPr="005D5258" w:rsidRDefault="00D2687F" w:rsidP="00230714">
            <w:pPr>
              <w:rPr>
                <w:rFonts w:ascii="Verdana" w:hAnsi="Verdana"/>
                <w:b/>
                <w:sz w:val="18"/>
                <w:szCs w:val="18"/>
              </w:rPr>
            </w:pPr>
          </w:p>
        </w:tc>
      </w:tr>
      <w:tr w:rsidR="000C55FF" w:rsidTr="000B5015">
        <w:tc>
          <w:tcPr>
            <w:tcW w:w="6062" w:type="dxa"/>
          </w:tcPr>
          <w:p w:rsidR="000C55FF" w:rsidRDefault="00144484" w:rsidP="00F413EA">
            <w:pPr>
              <w:rPr>
                <w:rFonts w:ascii="Arial Black" w:hAnsi="Arial Black"/>
                <w:sz w:val="16"/>
                <w:szCs w:val="16"/>
              </w:rPr>
            </w:pPr>
            <w:r>
              <w:rPr>
                <w:rFonts w:ascii="Arial Black" w:hAnsi="Arial Black"/>
                <w:sz w:val="16"/>
                <w:szCs w:val="16"/>
              </w:rPr>
              <w:t>Supplemento camera singola</w:t>
            </w:r>
          </w:p>
        </w:tc>
        <w:tc>
          <w:tcPr>
            <w:tcW w:w="1276" w:type="dxa"/>
          </w:tcPr>
          <w:p w:rsidR="000C55FF" w:rsidRPr="00F617BF" w:rsidRDefault="00C11593" w:rsidP="00396ADD">
            <w:pPr>
              <w:rPr>
                <w:rFonts w:ascii="Arial Black" w:hAnsi="Arial Black"/>
                <w:sz w:val="16"/>
                <w:szCs w:val="16"/>
              </w:rPr>
            </w:pPr>
            <w:r>
              <w:rPr>
                <w:rFonts w:ascii="Arial Black" w:hAnsi="Arial Black"/>
                <w:sz w:val="16"/>
                <w:szCs w:val="16"/>
              </w:rPr>
              <w:t>60,00</w:t>
            </w:r>
          </w:p>
        </w:tc>
        <w:tc>
          <w:tcPr>
            <w:tcW w:w="1275" w:type="dxa"/>
          </w:tcPr>
          <w:p w:rsidR="000C55FF" w:rsidRPr="00C11593" w:rsidRDefault="00C11593" w:rsidP="00A87A66">
            <w:pPr>
              <w:rPr>
                <w:rFonts w:ascii="Verdana" w:hAnsi="Verdana"/>
                <w:b/>
                <w:sz w:val="18"/>
                <w:szCs w:val="18"/>
              </w:rPr>
            </w:pPr>
            <w:r w:rsidRPr="00C11593">
              <w:rPr>
                <w:rFonts w:ascii="Verdana" w:hAnsi="Verdana"/>
                <w:b/>
                <w:sz w:val="18"/>
                <w:szCs w:val="18"/>
              </w:rPr>
              <w:t>65,00</w:t>
            </w:r>
          </w:p>
        </w:tc>
        <w:tc>
          <w:tcPr>
            <w:tcW w:w="1843" w:type="dxa"/>
          </w:tcPr>
          <w:p w:rsidR="000C55FF" w:rsidRPr="005D5258" w:rsidRDefault="00C11593" w:rsidP="00195AE8">
            <w:pPr>
              <w:rPr>
                <w:rFonts w:ascii="Verdana" w:hAnsi="Verdana"/>
                <w:b/>
                <w:sz w:val="18"/>
                <w:szCs w:val="18"/>
              </w:rPr>
            </w:pPr>
            <w:r>
              <w:rPr>
                <w:rFonts w:ascii="Verdana" w:hAnsi="Verdana"/>
                <w:b/>
                <w:sz w:val="18"/>
                <w:szCs w:val="18"/>
              </w:rPr>
              <w:t>75,00</w:t>
            </w:r>
          </w:p>
        </w:tc>
      </w:tr>
      <w:tr w:rsidR="00144484" w:rsidTr="000B5015">
        <w:tc>
          <w:tcPr>
            <w:tcW w:w="6062" w:type="dxa"/>
          </w:tcPr>
          <w:p w:rsidR="00144484" w:rsidRDefault="00144484" w:rsidP="00144484">
            <w:pPr>
              <w:rPr>
                <w:rFonts w:ascii="Arial Black" w:hAnsi="Arial Black"/>
                <w:sz w:val="16"/>
                <w:szCs w:val="16"/>
              </w:rPr>
            </w:pPr>
            <w:r>
              <w:rPr>
                <w:rFonts w:ascii="Arial Black" w:hAnsi="Arial Black"/>
                <w:sz w:val="16"/>
                <w:szCs w:val="16"/>
              </w:rPr>
              <w:t xml:space="preserve">Polizza annullamento </w:t>
            </w:r>
          </w:p>
        </w:tc>
        <w:tc>
          <w:tcPr>
            <w:tcW w:w="1276" w:type="dxa"/>
          </w:tcPr>
          <w:p w:rsidR="00144484" w:rsidRPr="00F617BF" w:rsidRDefault="00144484" w:rsidP="00144484">
            <w:pPr>
              <w:rPr>
                <w:rFonts w:ascii="Arial Black" w:hAnsi="Arial Black"/>
                <w:sz w:val="16"/>
                <w:szCs w:val="16"/>
              </w:rPr>
            </w:pPr>
            <w:r>
              <w:rPr>
                <w:rFonts w:ascii="Arial Black" w:hAnsi="Arial Black"/>
                <w:sz w:val="16"/>
                <w:szCs w:val="16"/>
              </w:rPr>
              <w:t>38,00</w:t>
            </w:r>
          </w:p>
        </w:tc>
        <w:tc>
          <w:tcPr>
            <w:tcW w:w="1275" w:type="dxa"/>
          </w:tcPr>
          <w:p w:rsidR="00144484" w:rsidRDefault="00144484" w:rsidP="00144484">
            <w:pPr>
              <w:rPr>
                <w:rFonts w:ascii="Verdana" w:hAnsi="Verdana"/>
                <w:sz w:val="18"/>
                <w:szCs w:val="18"/>
              </w:rPr>
            </w:pPr>
            <w:r>
              <w:rPr>
                <w:rFonts w:ascii="Verdana" w:hAnsi="Verdana"/>
                <w:b/>
                <w:sz w:val="18"/>
                <w:szCs w:val="18"/>
              </w:rPr>
              <w:t>38,00</w:t>
            </w:r>
          </w:p>
        </w:tc>
        <w:tc>
          <w:tcPr>
            <w:tcW w:w="1843" w:type="dxa"/>
          </w:tcPr>
          <w:p w:rsidR="00144484" w:rsidRDefault="00144484" w:rsidP="00144484">
            <w:pPr>
              <w:rPr>
                <w:rFonts w:ascii="Verdana" w:hAnsi="Verdana"/>
                <w:b/>
                <w:sz w:val="18"/>
                <w:szCs w:val="18"/>
              </w:rPr>
            </w:pPr>
            <w:r>
              <w:rPr>
                <w:rFonts w:ascii="Verdana" w:hAnsi="Verdana"/>
                <w:b/>
                <w:sz w:val="18"/>
                <w:szCs w:val="18"/>
              </w:rPr>
              <w:t>38,00</w:t>
            </w:r>
          </w:p>
        </w:tc>
      </w:tr>
    </w:tbl>
    <w:p w:rsidR="00157FB9" w:rsidRDefault="00157FB9" w:rsidP="00BD3382">
      <w:pPr>
        <w:jc w:val="center"/>
        <w:rPr>
          <w:rFonts w:ascii="Verdana" w:hAnsi="Verdana"/>
          <w:b/>
          <w:color w:val="FF0000"/>
          <w:sz w:val="18"/>
          <w:szCs w:val="18"/>
          <w:highlight w:val="yellow"/>
        </w:rPr>
      </w:pPr>
    </w:p>
    <w:p w:rsidR="000B5015" w:rsidRDefault="00F413EA" w:rsidP="00A87A66">
      <w:pPr>
        <w:jc w:val="center"/>
        <w:rPr>
          <w:b/>
        </w:rPr>
      </w:pPr>
      <w:r>
        <w:rPr>
          <w:rFonts w:ascii="Verdana" w:hAnsi="Verdana"/>
          <w:b/>
          <w:color w:val="FF0000"/>
          <w:sz w:val="24"/>
          <w:szCs w:val="24"/>
          <w:highlight w:val="yellow"/>
        </w:rPr>
        <w:t>ISCRIZIONI ENTRO IL</w:t>
      </w:r>
      <w:r w:rsidR="0004791F">
        <w:rPr>
          <w:rFonts w:ascii="Verdana" w:hAnsi="Verdana"/>
          <w:b/>
          <w:color w:val="FF0000"/>
          <w:sz w:val="24"/>
          <w:szCs w:val="24"/>
          <w:highlight w:val="yellow"/>
        </w:rPr>
        <w:t xml:space="preserve"> </w:t>
      </w:r>
      <w:r w:rsidR="00A3667E">
        <w:rPr>
          <w:rFonts w:ascii="Verdana" w:hAnsi="Verdana"/>
          <w:b/>
          <w:color w:val="FF0000"/>
          <w:sz w:val="24"/>
          <w:szCs w:val="24"/>
          <w:highlight w:val="yellow"/>
        </w:rPr>
        <w:t>02/11</w:t>
      </w:r>
      <w:r w:rsidR="0004791F">
        <w:rPr>
          <w:rFonts w:ascii="Verdana" w:hAnsi="Verdana"/>
          <w:b/>
          <w:color w:val="FF0000"/>
          <w:sz w:val="24"/>
          <w:szCs w:val="24"/>
          <w:highlight w:val="yellow"/>
        </w:rPr>
        <w:t>/202</w:t>
      </w:r>
      <w:r w:rsidR="00FD7EDA">
        <w:rPr>
          <w:rFonts w:ascii="Verdana" w:hAnsi="Verdana"/>
          <w:b/>
          <w:color w:val="FF0000"/>
          <w:sz w:val="24"/>
          <w:szCs w:val="24"/>
          <w:highlight w:val="yellow"/>
        </w:rPr>
        <w:t>1</w:t>
      </w:r>
      <w:r>
        <w:rPr>
          <w:rFonts w:ascii="Verdana" w:hAnsi="Verdana"/>
          <w:b/>
          <w:color w:val="FF0000"/>
          <w:sz w:val="24"/>
          <w:szCs w:val="24"/>
          <w:highlight w:val="yellow"/>
        </w:rPr>
        <w:t xml:space="preserve"> </w:t>
      </w:r>
    </w:p>
    <w:p w:rsidR="00FD7EDA" w:rsidRPr="00A3667E" w:rsidRDefault="00FD7EDA" w:rsidP="00FD7EDA">
      <w:pPr>
        <w:autoSpaceDE w:val="0"/>
        <w:autoSpaceDN w:val="0"/>
        <w:adjustRightInd w:val="0"/>
        <w:rPr>
          <w:rFonts w:ascii="Calibri" w:hAnsi="Calibri" w:cs="Calibri"/>
          <w:color w:val="000000"/>
          <w:sz w:val="18"/>
          <w:szCs w:val="18"/>
        </w:rPr>
      </w:pPr>
      <w:r w:rsidRPr="00A3667E">
        <w:rPr>
          <w:rFonts w:ascii="Calibri" w:hAnsi="Calibri" w:cs="Calibri"/>
          <w:b/>
          <w:bCs/>
          <w:color w:val="000000"/>
          <w:sz w:val="18"/>
          <w:szCs w:val="18"/>
        </w:rPr>
        <w:t xml:space="preserve">La quota comprende: </w:t>
      </w:r>
    </w:p>
    <w:p w:rsidR="00FD7EDA" w:rsidRPr="00A3667E" w:rsidRDefault="00FD7EDA" w:rsidP="00FD7EDA">
      <w:pPr>
        <w:pStyle w:val="Paragrafoelenco"/>
        <w:numPr>
          <w:ilvl w:val="0"/>
          <w:numId w:val="8"/>
        </w:numPr>
        <w:autoSpaceDE w:val="0"/>
        <w:autoSpaceDN w:val="0"/>
        <w:adjustRightInd w:val="0"/>
        <w:spacing w:after="34"/>
        <w:rPr>
          <w:rFonts w:ascii="Calibri" w:hAnsi="Calibri" w:cs="Calibri"/>
          <w:color w:val="000000"/>
          <w:sz w:val="18"/>
          <w:szCs w:val="18"/>
        </w:rPr>
      </w:pPr>
      <w:r w:rsidRPr="00A3667E">
        <w:rPr>
          <w:rFonts w:ascii="Calibri" w:hAnsi="Calibri" w:cs="Calibri"/>
          <w:color w:val="000000"/>
          <w:sz w:val="18"/>
          <w:szCs w:val="18"/>
        </w:rPr>
        <w:t>Pullman G.T. per tutta la durata del viaggio con relativi pedaggi, parcheggi e ZTL.</w:t>
      </w:r>
    </w:p>
    <w:p w:rsidR="00FD7EDA" w:rsidRPr="00A3667E" w:rsidRDefault="00FD7EDA" w:rsidP="00FD7EDA">
      <w:pPr>
        <w:pStyle w:val="Paragrafoelenco"/>
        <w:numPr>
          <w:ilvl w:val="0"/>
          <w:numId w:val="8"/>
        </w:numPr>
        <w:autoSpaceDE w:val="0"/>
        <w:autoSpaceDN w:val="0"/>
        <w:adjustRightInd w:val="0"/>
        <w:spacing w:after="34"/>
        <w:rPr>
          <w:rFonts w:ascii="Calibri" w:hAnsi="Calibri" w:cs="Calibri"/>
          <w:color w:val="000000"/>
          <w:sz w:val="18"/>
          <w:szCs w:val="18"/>
        </w:rPr>
      </w:pPr>
      <w:r w:rsidRPr="00A3667E">
        <w:rPr>
          <w:rFonts w:ascii="Calibri" w:hAnsi="Calibri" w:cs="Calibri"/>
          <w:color w:val="000000"/>
          <w:sz w:val="18"/>
          <w:szCs w:val="18"/>
        </w:rPr>
        <w:t xml:space="preserve">2 pernottamenti con trattamento di mezza pensione in camere doppie in hotel 3 stelle sup. Zona Assisi </w:t>
      </w:r>
    </w:p>
    <w:p w:rsidR="00FD7EDA" w:rsidRPr="00A3667E" w:rsidRDefault="00FD7EDA" w:rsidP="00FD7EDA">
      <w:pPr>
        <w:pStyle w:val="Paragrafoelenco"/>
        <w:numPr>
          <w:ilvl w:val="0"/>
          <w:numId w:val="8"/>
        </w:numPr>
        <w:autoSpaceDE w:val="0"/>
        <w:autoSpaceDN w:val="0"/>
        <w:adjustRightInd w:val="0"/>
        <w:spacing w:after="34"/>
        <w:rPr>
          <w:rFonts w:ascii="Calibri" w:hAnsi="Calibri" w:cs="Calibri"/>
          <w:color w:val="000000"/>
          <w:sz w:val="18"/>
          <w:szCs w:val="18"/>
        </w:rPr>
      </w:pPr>
      <w:r w:rsidRPr="00A3667E">
        <w:rPr>
          <w:rFonts w:ascii="Calibri" w:hAnsi="Calibri" w:cs="Calibri"/>
          <w:color w:val="000000"/>
          <w:sz w:val="18"/>
          <w:szCs w:val="18"/>
        </w:rPr>
        <w:t xml:space="preserve">4 mezze giornate di guida turistica e relativi ingressi ove previsti </w:t>
      </w:r>
    </w:p>
    <w:p w:rsidR="00FD7EDA" w:rsidRPr="00A3667E" w:rsidRDefault="00610144" w:rsidP="00FD7EDA">
      <w:pPr>
        <w:pStyle w:val="Paragrafoelenco"/>
        <w:numPr>
          <w:ilvl w:val="0"/>
          <w:numId w:val="8"/>
        </w:numPr>
        <w:autoSpaceDE w:val="0"/>
        <w:autoSpaceDN w:val="0"/>
        <w:adjustRightInd w:val="0"/>
        <w:spacing w:after="34"/>
        <w:rPr>
          <w:rFonts w:ascii="Calibri" w:hAnsi="Calibri" w:cs="Calibri"/>
          <w:color w:val="000000"/>
          <w:sz w:val="18"/>
          <w:szCs w:val="18"/>
        </w:rPr>
      </w:pPr>
      <w:bookmarkStart w:id="0" w:name="_GoBack"/>
      <w:bookmarkEnd w:id="0"/>
      <w:r>
        <w:rPr>
          <w:rFonts w:ascii="Calibri" w:hAnsi="Calibri" w:cs="Calibri"/>
          <w:color w:val="000000"/>
          <w:sz w:val="18"/>
          <w:szCs w:val="18"/>
        </w:rPr>
        <w:t>3</w:t>
      </w:r>
      <w:proofErr w:type="gramStart"/>
      <w:r>
        <w:rPr>
          <w:rFonts w:ascii="Calibri" w:hAnsi="Calibri" w:cs="Calibri"/>
          <w:color w:val="000000"/>
          <w:sz w:val="18"/>
          <w:szCs w:val="18"/>
        </w:rPr>
        <w:t xml:space="preserve"> </w:t>
      </w:r>
      <w:r w:rsidR="00FD7EDA" w:rsidRPr="00A3667E">
        <w:rPr>
          <w:rFonts w:ascii="Calibri" w:hAnsi="Calibri" w:cs="Calibri"/>
          <w:color w:val="000000"/>
          <w:sz w:val="18"/>
          <w:szCs w:val="18"/>
        </w:rPr>
        <w:t xml:space="preserve"> </w:t>
      </w:r>
      <w:proofErr w:type="gramEnd"/>
      <w:r w:rsidR="00FD7EDA" w:rsidRPr="00A3667E">
        <w:rPr>
          <w:rFonts w:ascii="Calibri" w:hAnsi="Calibri" w:cs="Calibri"/>
          <w:color w:val="000000"/>
          <w:sz w:val="18"/>
          <w:szCs w:val="18"/>
        </w:rPr>
        <w:t xml:space="preserve">pranzi tipici con bevande ai pasti (1/2 minerale e ¼ di vino) </w:t>
      </w:r>
    </w:p>
    <w:p w:rsidR="00FD7EDA" w:rsidRPr="00A3667E" w:rsidRDefault="00FD7EDA" w:rsidP="00FD7EDA">
      <w:pPr>
        <w:pStyle w:val="Paragrafoelenco"/>
        <w:numPr>
          <w:ilvl w:val="0"/>
          <w:numId w:val="8"/>
        </w:numPr>
        <w:autoSpaceDE w:val="0"/>
        <w:autoSpaceDN w:val="0"/>
        <w:adjustRightInd w:val="0"/>
        <w:spacing w:after="34"/>
        <w:rPr>
          <w:rFonts w:ascii="Calibri" w:hAnsi="Calibri" w:cs="Calibri"/>
          <w:color w:val="000000"/>
          <w:sz w:val="18"/>
          <w:szCs w:val="18"/>
        </w:rPr>
      </w:pPr>
      <w:r w:rsidRPr="00A3667E">
        <w:rPr>
          <w:rFonts w:ascii="Calibri" w:hAnsi="Calibri" w:cs="Calibri"/>
          <w:color w:val="000000"/>
          <w:sz w:val="18"/>
          <w:szCs w:val="18"/>
        </w:rPr>
        <w:t xml:space="preserve">1 visita al frantoio con degustazione olio </w:t>
      </w:r>
    </w:p>
    <w:p w:rsidR="00FD7EDA" w:rsidRPr="00A3667E" w:rsidRDefault="00FD7EDA" w:rsidP="00FD7EDA">
      <w:pPr>
        <w:pStyle w:val="Paragrafoelenco"/>
        <w:numPr>
          <w:ilvl w:val="0"/>
          <w:numId w:val="8"/>
        </w:numPr>
        <w:autoSpaceDE w:val="0"/>
        <w:autoSpaceDN w:val="0"/>
        <w:adjustRightInd w:val="0"/>
        <w:rPr>
          <w:rFonts w:ascii="Calibri" w:hAnsi="Calibri" w:cs="Calibri"/>
          <w:color w:val="000000"/>
          <w:sz w:val="18"/>
          <w:szCs w:val="18"/>
        </w:rPr>
      </w:pPr>
      <w:r w:rsidRPr="00A3667E">
        <w:rPr>
          <w:rFonts w:ascii="Calibri" w:hAnsi="Calibri" w:cs="Calibri"/>
          <w:color w:val="000000"/>
          <w:sz w:val="18"/>
          <w:szCs w:val="18"/>
        </w:rPr>
        <w:t xml:space="preserve">Ass. Medico bagaglio </w:t>
      </w:r>
    </w:p>
    <w:p w:rsidR="00FD7EDA" w:rsidRPr="00A3667E" w:rsidRDefault="00FD7EDA" w:rsidP="00FD7EDA">
      <w:pPr>
        <w:pStyle w:val="NormaleWeb"/>
        <w:spacing w:before="0" w:beforeAutospacing="0" w:after="0" w:afterAutospacing="0"/>
        <w:rPr>
          <w:bCs/>
          <w:sz w:val="18"/>
          <w:szCs w:val="18"/>
          <w:highlight w:val="yellow"/>
        </w:rPr>
      </w:pPr>
    </w:p>
    <w:p w:rsidR="0004791F" w:rsidRPr="00A3667E" w:rsidRDefault="0004791F" w:rsidP="0004791F">
      <w:pPr>
        <w:rPr>
          <w:rFonts w:ascii="Verdana" w:hAnsi="Verdana"/>
          <w:b/>
          <w:sz w:val="18"/>
          <w:szCs w:val="18"/>
        </w:rPr>
      </w:pPr>
      <w:r w:rsidRPr="00A3667E">
        <w:rPr>
          <w:rFonts w:ascii="Verdana" w:hAnsi="Verdana"/>
          <w:b/>
          <w:sz w:val="18"/>
          <w:szCs w:val="18"/>
        </w:rPr>
        <w:t>La quota non comprende:</w:t>
      </w:r>
    </w:p>
    <w:p w:rsidR="0004791F" w:rsidRPr="00A3667E" w:rsidRDefault="0004791F" w:rsidP="00FD7EDA">
      <w:pPr>
        <w:pStyle w:val="Paragrafoelenco"/>
        <w:numPr>
          <w:ilvl w:val="0"/>
          <w:numId w:val="9"/>
        </w:numPr>
        <w:rPr>
          <w:rFonts w:ascii="Verdana" w:hAnsi="Verdana"/>
          <w:bCs/>
          <w:sz w:val="18"/>
          <w:szCs w:val="18"/>
        </w:rPr>
      </w:pPr>
      <w:r w:rsidRPr="00A3667E">
        <w:rPr>
          <w:rFonts w:ascii="Verdana" w:hAnsi="Verdana"/>
          <w:bCs/>
          <w:sz w:val="18"/>
          <w:szCs w:val="18"/>
        </w:rPr>
        <w:t>Mence ed extra di carattere personale;</w:t>
      </w:r>
    </w:p>
    <w:p w:rsidR="0004791F" w:rsidRPr="00A3667E" w:rsidRDefault="0004791F" w:rsidP="00FD7EDA">
      <w:pPr>
        <w:pStyle w:val="Paragrafoelenco"/>
        <w:numPr>
          <w:ilvl w:val="0"/>
          <w:numId w:val="9"/>
        </w:numPr>
        <w:rPr>
          <w:rFonts w:ascii="Verdana" w:hAnsi="Verdana"/>
          <w:bCs/>
          <w:sz w:val="18"/>
          <w:szCs w:val="18"/>
        </w:rPr>
      </w:pPr>
      <w:r w:rsidRPr="00A3667E">
        <w:rPr>
          <w:rFonts w:ascii="Verdana" w:hAnsi="Verdana"/>
          <w:bCs/>
          <w:sz w:val="18"/>
          <w:szCs w:val="18"/>
        </w:rPr>
        <w:t>Tutto quanto non specificato alla voce “la quota comprende”.</w:t>
      </w:r>
    </w:p>
    <w:p w:rsidR="0004791F" w:rsidRPr="00A3667E" w:rsidRDefault="0004791F" w:rsidP="0004791F">
      <w:pPr>
        <w:rPr>
          <w:rFonts w:ascii="Verdana" w:hAnsi="Verdana"/>
          <w:bCs/>
          <w:sz w:val="18"/>
          <w:szCs w:val="18"/>
        </w:rPr>
      </w:pPr>
    </w:p>
    <w:p w:rsidR="005A0192" w:rsidRPr="00A3667E" w:rsidRDefault="005A0192" w:rsidP="002E2CA2">
      <w:pPr>
        <w:pStyle w:val="Default"/>
        <w:rPr>
          <w:rFonts w:cs="Arial"/>
          <w:b/>
          <w:bCs/>
          <w:sz w:val="18"/>
          <w:szCs w:val="18"/>
        </w:rPr>
      </w:pPr>
    </w:p>
    <w:p w:rsidR="002E2CA2" w:rsidRPr="00A3667E" w:rsidRDefault="00BC7C74" w:rsidP="002E2CA2">
      <w:pPr>
        <w:pStyle w:val="Default"/>
        <w:rPr>
          <w:rFonts w:cs="Arial"/>
          <w:sz w:val="18"/>
          <w:szCs w:val="18"/>
        </w:rPr>
      </w:pPr>
      <w:r w:rsidRPr="00A3667E">
        <w:rPr>
          <w:rFonts w:cs="Arial"/>
          <w:b/>
          <w:bCs/>
          <w:sz w:val="18"/>
          <w:szCs w:val="18"/>
        </w:rPr>
        <w:t>PENALI DI CANCELLAZIONE:</w:t>
      </w:r>
      <w:r w:rsidR="008B19E8" w:rsidRPr="00A3667E">
        <w:rPr>
          <w:rFonts w:cs="Arial"/>
          <w:b/>
          <w:bCs/>
          <w:sz w:val="18"/>
          <w:szCs w:val="18"/>
        </w:rPr>
        <w:t xml:space="preserve"> </w:t>
      </w:r>
    </w:p>
    <w:p w:rsidR="002E2CA2" w:rsidRPr="00A3667E" w:rsidRDefault="002E2CA2" w:rsidP="002E2CA2">
      <w:pPr>
        <w:pStyle w:val="Default"/>
        <w:rPr>
          <w:rFonts w:cs="Trebuchet MS"/>
          <w:sz w:val="18"/>
          <w:szCs w:val="18"/>
        </w:rPr>
      </w:pPr>
      <w:r w:rsidRPr="00A3667E">
        <w:rPr>
          <w:rFonts w:cs="Trebuchet MS"/>
          <w:sz w:val="18"/>
          <w:szCs w:val="18"/>
        </w:rPr>
        <w:t>- dal giorno succes</w:t>
      </w:r>
      <w:r w:rsidR="00BC7C74" w:rsidRPr="00A3667E">
        <w:rPr>
          <w:rFonts w:cs="Trebuchet MS"/>
          <w:sz w:val="18"/>
          <w:szCs w:val="18"/>
        </w:rPr>
        <w:t xml:space="preserve">sivo alla prenotazione </w:t>
      </w:r>
      <w:r w:rsidR="0004791F" w:rsidRPr="00A3667E">
        <w:rPr>
          <w:rFonts w:cs="Trebuchet MS"/>
          <w:sz w:val="18"/>
          <w:szCs w:val="18"/>
        </w:rPr>
        <w:t>penale totale</w:t>
      </w:r>
      <w:r w:rsidR="00BC7C74" w:rsidRPr="00A3667E">
        <w:rPr>
          <w:rFonts w:cs="Trebuchet MS"/>
          <w:sz w:val="18"/>
          <w:szCs w:val="18"/>
        </w:rPr>
        <w:t>;</w:t>
      </w:r>
    </w:p>
    <w:p w:rsidR="005400A8" w:rsidRPr="00A3667E" w:rsidRDefault="00BC7C74" w:rsidP="0004791F">
      <w:pPr>
        <w:rPr>
          <w:rFonts w:ascii="Verdana" w:hAnsi="Verdana" w:cs="Calibri"/>
          <w:b/>
          <w:bCs/>
          <w:i/>
          <w:sz w:val="18"/>
          <w:szCs w:val="18"/>
        </w:rPr>
      </w:pPr>
      <w:r w:rsidRPr="00A3667E">
        <w:rPr>
          <w:rFonts w:ascii="Verdana" w:hAnsi="Verdana" w:cs="Trebuchet MS"/>
          <w:sz w:val="18"/>
          <w:szCs w:val="18"/>
        </w:rPr>
        <w:t xml:space="preserve">- </w:t>
      </w:r>
      <w:r w:rsidR="005400A8" w:rsidRPr="00A3667E">
        <w:rPr>
          <w:rFonts w:ascii="Verdana" w:hAnsi="Verdana" w:cs="Calibri"/>
          <w:bCs/>
          <w:sz w:val="18"/>
          <w:szCs w:val="18"/>
        </w:rPr>
        <w:t xml:space="preserve">Secondo normativa in vigore, </w:t>
      </w:r>
      <w:r w:rsidR="0013720F" w:rsidRPr="00A3667E">
        <w:rPr>
          <w:rFonts w:ascii="Verdana" w:hAnsi="Verdana" w:cs="Calibri"/>
          <w:bCs/>
          <w:sz w:val="18"/>
          <w:szCs w:val="18"/>
        </w:rPr>
        <w:t>i</w:t>
      </w:r>
      <w:r w:rsidR="005400A8" w:rsidRPr="00A3667E">
        <w:rPr>
          <w:rFonts w:ascii="Verdana" w:hAnsi="Verdana" w:cs="Calibri"/>
          <w:bCs/>
          <w:sz w:val="18"/>
          <w:szCs w:val="18"/>
        </w:rPr>
        <w:t>n caso di annullamento viaggio per Lock Down Covid</w:t>
      </w:r>
      <w:r w:rsidR="0004791F" w:rsidRPr="00A3667E">
        <w:rPr>
          <w:rFonts w:ascii="Verdana" w:hAnsi="Verdana" w:cs="Calibri"/>
          <w:bCs/>
          <w:sz w:val="18"/>
          <w:szCs w:val="18"/>
        </w:rPr>
        <w:t>-</w:t>
      </w:r>
      <w:r w:rsidR="005400A8" w:rsidRPr="00A3667E">
        <w:rPr>
          <w:rFonts w:ascii="Verdana" w:hAnsi="Verdana" w:cs="Calibri"/>
          <w:bCs/>
          <w:sz w:val="18"/>
          <w:szCs w:val="18"/>
        </w:rPr>
        <w:t>19</w:t>
      </w:r>
      <w:proofErr w:type="gramStart"/>
      <w:r w:rsidR="005400A8" w:rsidRPr="00A3667E">
        <w:rPr>
          <w:rFonts w:ascii="Verdana" w:hAnsi="Verdana" w:cs="Calibri"/>
          <w:bCs/>
          <w:sz w:val="18"/>
          <w:szCs w:val="18"/>
        </w:rPr>
        <w:t xml:space="preserve">  </w:t>
      </w:r>
      <w:proofErr w:type="gramEnd"/>
      <w:r w:rsidR="005400A8" w:rsidRPr="00A3667E">
        <w:rPr>
          <w:rFonts w:ascii="Verdana" w:hAnsi="Verdana" w:cs="Calibri"/>
          <w:bCs/>
          <w:sz w:val="18"/>
          <w:szCs w:val="18"/>
        </w:rPr>
        <w:t xml:space="preserve">si prevede rimborso </w:t>
      </w:r>
      <w:r w:rsidR="0004791F" w:rsidRPr="00A3667E">
        <w:rPr>
          <w:rFonts w:ascii="Verdana" w:hAnsi="Verdana" w:cs="Calibri"/>
          <w:bCs/>
          <w:sz w:val="18"/>
          <w:szCs w:val="18"/>
        </w:rPr>
        <w:t>monetario.</w:t>
      </w:r>
      <w:r w:rsidR="005400A8" w:rsidRPr="00A3667E">
        <w:rPr>
          <w:rFonts w:ascii="Verdana" w:hAnsi="Verdana" w:cs="Calibri"/>
          <w:b/>
          <w:bCs/>
          <w:sz w:val="18"/>
          <w:szCs w:val="18"/>
        </w:rPr>
        <w:t xml:space="preserve"> </w:t>
      </w:r>
    </w:p>
    <w:p w:rsidR="000B5015" w:rsidRPr="00C11593" w:rsidRDefault="000B5015" w:rsidP="000B5015">
      <w:pPr>
        <w:pStyle w:val="Corpodeltesto22"/>
        <w:widowControl w:val="0"/>
        <w:tabs>
          <w:tab w:val="left" w:pos="567"/>
        </w:tabs>
        <w:rPr>
          <w:rFonts w:ascii="Verdana" w:eastAsia="Calibri" w:hAnsi="Verdana" w:cs="Tahoma"/>
          <w:b/>
          <w:i w:val="0"/>
          <w:sz w:val="18"/>
          <w:szCs w:val="18"/>
          <w:lang w:eastAsia="hi-IN" w:bidi="hi-IN"/>
        </w:rPr>
      </w:pPr>
    </w:p>
    <w:p w:rsidR="00D76501" w:rsidRPr="00C11593" w:rsidRDefault="00396ADD" w:rsidP="000B5015">
      <w:pPr>
        <w:pStyle w:val="Corpodeltesto22"/>
        <w:widowControl w:val="0"/>
        <w:tabs>
          <w:tab w:val="left" w:pos="567"/>
        </w:tabs>
        <w:rPr>
          <w:rFonts w:ascii="Calibri" w:eastAsia="Calibri" w:hAnsi="Calibri" w:cs="Tahoma"/>
          <w:b/>
          <w:i w:val="0"/>
          <w:sz w:val="28"/>
          <w:szCs w:val="28"/>
          <w:lang w:eastAsia="hi-IN" w:bidi="hi-IN"/>
        </w:rPr>
      </w:pPr>
      <w:r w:rsidRPr="00C11593">
        <w:rPr>
          <w:rFonts w:ascii="Calibri" w:eastAsia="Calibri" w:hAnsi="Calibri" w:cs="Tahoma"/>
          <w:b/>
          <w:i w:val="0"/>
          <w:sz w:val="28"/>
          <w:szCs w:val="28"/>
          <w:lang w:eastAsia="hi-IN" w:bidi="hi-IN"/>
        </w:rPr>
        <w:t>Referent</w:t>
      </w:r>
      <w:r w:rsidR="00C11593" w:rsidRPr="00C11593">
        <w:rPr>
          <w:rFonts w:ascii="Calibri" w:eastAsia="Calibri" w:hAnsi="Calibri" w:cs="Tahoma"/>
          <w:b/>
          <w:i w:val="0"/>
          <w:sz w:val="28"/>
          <w:szCs w:val="28"/>
          <w:lang w:eastAsia="hi-IN" w:bidi="hi-IN"/>
        </w:rPr>
        <w:t>e</w:t>
      </w:r>
      <w:r w:rsidRPr="00C11593">
        <w:rPr>
          <w:rFonts w:ascii="Calibri" w:eastAsia="Calibri" w:hAnsi="Calibri" w:cs="Tahoma"/>
          <w:b/>
          <w:i w:val="0"/>
          <w:sz w:val="28"/>
          <w:szCs w:val="28"/>
          <w:lang w:eastAsia="hi-IN" w:bidi="hi-IN"/>
        </w:rPr>
        <w:t xml:space="preserve">: </w:t>
      </w:r>
      <w:r w:rsidR="000B5015" w:rsidRPr="00C11593">
        <w:rPr>
          <w:rFonts w:ascii="Calibri" w:eastAsia="Calibri" w:hAnsi="Calibri" w:cs="Tahoma"/>
          <w:b/>
          <w:i w:val="0"/>
          <w:sz w:val="28"/>
          <w:szCs w:val="28"/>
          <w:lang w:eastAsia="hi-IN" w:bidi="hi-IN"/>
        </w:rPr>
        <w:t>G</w:t>
      </w:r>
      <w:r w:rsidR="00D76501" w:rsidRPr="00C11593">
        <w:rPr>
          <w:rFonts w:ascii="Verdana" w:hAnsi="Verdana"/>
          <w:b/>
        </w:rPr>
        <w:t xml:space="preserve">ianni Avella </w:t>
      </w:r>
      <w:r w:rsidR="000B5015" w:rsidRPr="00C11593">
        <w:rPr>
          <w:rFonts w:ascii="Verdana" w:hAnsi="Verdana"/>
          <w:b/>
        </w:rPr>
        <w:t>Tel.</w:t>
      </w:r>
      <w:r w:rsidR="000B5015" w:rsidRPr="00C11593">
        <w:rPr>
          <w:rFonts w:ascii="Calibri" w:eastAsia="Calibri" w:hAnsi="Calibri" w:cs="Tahoma"/>
          <w:b/>
          <w:i w:val="0"/>
          <w:sz w:val="28"/>
          <w:szCs w:val="28"/>
          <w:lang w:eastAsia="hi-IN" w:bidi="hi-IN"/>
        </w:rPr>
        <w:t xml:space="preserve">  348/4096216</w:t>
      </w:r>
      <w:r w:rsidR="000C1084" w:rsidRPr="00C11593">
        <w:rPr>
          <w:rFonts w:ascii="Calibri" w:eastAsia="Calibri" w:hAnsi="Calibri" w:cs="Tahoma"/>
          <w:b/>
          <w:i w:val="0"/>
          <w:sz w:val="28"/>
          <w:szCs w:val="28"/>
          <w:lang w:eastAsia="hi-IN" w:bidi="hi-IN"/>
        </w:rPr>
        <w:t xml:space="preserve"> </w:t>
      </w:r>
    </w:p>
    <w:p w:rsidR="008A228F" w:rsidRDefault="008A228F" w:rsidP="00DA4E02">
      <w:pPr>
        <w:pStyle w:val="Corpodeltesto22"/>
        <w:widowControl w:val="0"/>
        <w:tabs>
          <w:tab w:val="left" w:pos="567"/>
        </w:tabs>
        <w:rPr>
          <w:rFonts w:ascii="Calibri" w:eastAsia="Calibri" w:hAnsi="Calibri" w:cs="Tahoma"/>
          <w:b/>
          <w:i w:val="0"/>
          <w:color w:val="FF0000"/>
          <w:sz w:val="28"/>
          <w:szCs w:val="28"/>
          <w:lang w:eastAsia="hi-IN" w:bidi="hi-IN"/>
        </w:rPr>
      </w:pPr>
    </w:p>
    <w:p w:rsidR="0053148F" w:rsidRDefault="0053148F" w:rsidP="00DA4E02">
      <w:pPr>
        <w:pStyle w:val="Corpodeltesto22"/>
        <w:widowControl w:val="0"/>
        <w:tabs>
          <w:tab w:val="left" w:pos="567"/>
        </w:tabs>
        <w:rPr>
          <w:rFonts w:ascii="Calibri" w:eastAsia="Calibri" w:hAnsi="Calibri" w:cs="Tahoma"/>
          <w:b/>
          <w:i w:val="0"/>
          <w:color w:val="FF0000"/>
          <w:sz w:val="28"/>
          <w:szCs w:val="28"/>
          <w:lang w:eastAsia="hi-IN" w:bidi="hi-IN"/>
        </w:rPr>
      </w:pPr>
    </w:p>
    <w:p w:rsidR="0053148F" w:rsidRDefault="0053148F" w:rsidP="00DA4E02">
      <w:pPr>
        <w:pStyle w:val="Corpodeltesto22"/>
        <w:widowControl w:val="0"/>
        <w:tabs>
          <w:tab w:val="left" w:pos="567"/>
        </w:tabs>
        <w:rPr>
          <w:rFonts w:ascii="Calibri" w:eastAsia="Calibri" w:hAnsi="Calibri" w:cs="Tahoma"/>
          <w:b/>
          <w:i w:val="0"/>
          <w:color w:val="FF0000"/>
          <w:sz w:val="28"/>
          <w:szCs w:val="28"/>
          <w:lang w:eastAsia="hi-IN" w:bidi="hi-IN"/>
        </w:rPr>
      </w:pPr>
    </w:p>
    <w:p w:rsidR="0053148F" w:rsidRDefault="0053148F" w:rsidP="00DA4E02">
      <w:pPr>
        <w:pStyle w:val="Corpodeltesto22"/>
        <w:widowControl w:val="0"/>
        <w:tabs>
          <w:tab w:val="left" w:pos="567"/>
        </w:tabs>
        <w:rPr>
          <w:rFonts w:ascii="Calibri" w:eastAsia="Calibri" w:hAnsi="Calibri" w:cs="Tahoma"/>
          <w:b/>
          <w:i w:val="0"/>
          <w:color w:val="FF0000"/>
          <w:sz w:val="28"/>
          <w:szCs w:val="28"/>
          <w:lang w:eastAsia="hi-IN" w:bidi="hi-IN"/>
        </w:rPr>
      </w:pPr>
    </w:p>
    <w:p w:rsidR="0053148F" w:rsidRDefault="0053148F" w:rsidP="00DA4E02">
      <w:pPr>
        <w:pStyle w:val="Corpodeltesto22"/>
        <w:widowControl w:val="0"/>
        <w:tabs>
          <w:tab w:val="left" w:pos="567"/>
        </w:tabs>
        <w:rPr>
          <w:rFonts w:ascii="Calibri" w:eastAsia="Calibri" w:hAnsi="Calibri" w:cs="Tahoma"/>
          <w:b/>
          <w:i w:val="0"/>
          <w:color w:val="FF0000"/>
          <w:sz w:val="28"/>
          <w:szCs w:val="28"/>
          <w:lang w:eastAsia="hi-IN" w:bidi="hi-IN"/>
        </w:rPr>
      </w:pPr>
    </w:p>
    <w:p w:rsidR="0053148F" w:rsidRDefault="0053148F" w:rsidP="00DA4E02">
      <w:pPr>
        <w:pStyle w:val="Corpodeltesto22"/>
        <w:widowControl w:val="0"/>
        <w:tabs>
          <w:tab w:val="left" w:pos="567"/>
        </w:tabs>
        <w:rPr>
          <w:rFonts w:ascii="Calibri" w:eastAsia="Calibri" w:hAnsi="Calibri" w:cs="Tahoma"/>
          <w:b/>
          <w:i w:val="0"/>
          <w:color w:val="FF0000"/>
          <w:sz w:val="28"/>
          <w:szCs w:val="28"/>
          <w:lang w:eastAsia="hi-IN" w:bidi="hi-IN"/>
        </w:rPr>
      </w:pPr>
    </w:p>
    <w:p w:rsidR="0053148F" w:rsidRDefault="0053148F" w:rsidP="00DA4E02">
      <w:pPr>
        <w:pStyle w:val="Corpodeltesto22"/>
        <w:widowControl w:val="0"/>
        <w:tabs>
          <w:tab w:val="left" w:pos="567"/>
        </w:tabs>
        <w:rPr>
          <w:rFonts w:ascii="Calibri" w:eastAsia="Calibri" w:hAnsi="Calibri" w:cs="Tahoma"/>
          <w:b/>
          <w:i w:val="0"/>
          <w:color w:val="FF0000"/>
          <w:sz w:val="28"/>
          <w:szCs w:val="28"/>
          <w:lang w:eastAsia="hi-IN" w:bidi="hi-IN"/>
        </w:rPr>
      </w:pPr>
    </w:p>
    <w:p w:rsidR="0053148F" w:rsidRDefault="0053148F" w:rsidP="00DA4E02">
      <w:pPr>
        <w:pStyle w:val="Corpodeltesto22"/>
        <w:widowControl w:val="0"/>
        <w:tabs>
          <w:tab w:val="left" w:pos="567"/>
        </w:tabs>
        <w:rPr>
          <w:rFonts w:ascii="Calibri" w:eastAsia="Calibri" w:hAnsi="Calibri" w:cs="Tahoma"/>
          <w:b/>
          <w:i w:val="0"/>
          <w:color w:val="FF0000"/>
          <w:sz w:val="28"/>
          <w:szCs w:val="28"/>
          <w:lang w:eastAsia="hi-IN" w:bidi="hi-IN"/>
        </w:rPr>
      </w:pPr>
    </w:p>
    <w:p w:rsidR="0053148F" w:rsidRDefault="0053148F" w:rsidP="00DA4E02">
      <w:pPr>
        <w:pStyle w:val="Corpodeltesto22"/>
        <w:widowControl w:val="0"/>
        <w:tabs>
          <w:tab w:val="left" w:pos="567"/>
        </w:tabs>
        <w:rPr>
          <w:rFonts w:ascii="Calibri" w:eastAsia="Calibri" w:hAnsi="Calibri" w:cs="Tahoma"/>
          <w:b/>
          <w:i w:val="0"/>
          <w:color w:val="FF0000"/>
          <w:sz w:val="28"/>
          <w:szCs w:val="28"/>
          <w:lang w:eastAsia="hi-IN" w:bidi="hi-IN"/>
        </w:rPr>
      </w:pPr>
    </w:p>
    <w:p w:rsidR="0053148F" w:rsidRDefault="0053148F" w:rsidP="00DA4E02">
      <w:pPr>
        <w:pStyle w:val="Corpodeltesto22"/>
        <w:widowControl w:val="0"/>
        <w:tabs>
          <w:tab w:val="left" w:pos="567"/>
        </w:tabs>
        <w:rPr>
          <w:rFonts w:ascii="Calibri" w:eastAsia="Calibri" w:hAnsi="Calibri" w:cs="Tahoma"/>
          <w:b/>
          <w:i w:val="0"/>
          <w:color w:val="FF0000"/>
          <w:sz w:val="28"/>
          <w:szCs w:val="28"/>
          <w:lang w:eastAsia="hi-IN" w:bidi="hi-IN"/>
        </w:rPr>
      </w:pPr>
    </w:p>
    <w:p w:rsidR="0053148F" w:rsidRDefault="0053148F" w:rsidP="00DA4E02">
      <w:pPr>
        <w:pStyle w:val="Corpodeltesto22"/>
        <w:widowControl w:val="0"/>
        <w:tabs>
          <w:tab w:val="left" w:pos="567"/>
        </w:tabs>
        <w:rPr>
          <w:rFonts w:ascii="Calibri" w:eastAsia="Calibri" w:hAnsi="Calibri" w:cs="Tahoma"/>
          <w:b/>
          <w:i w:val="0"/>
          <w:color w:val="FF0000"/>
          <w:sz w:val="28"/>
          <w:szCs w:val="28"/>
          <w:lang w:eastAsia="hi-IN" w:bidi="hi-IN"/>
        </w:rPr>
      </w:pPr>
    </w:p>
    <w:p w:rsidR="0053148F" w:rsidRDefault="0053148F" w:rsidP="00DA4E02">
      <w:pPr>
        <w:pStyle w:val="Corpodeltesto22"/>
        <w:widowControl w:val="0"/>
        <w:tabs>
          <w:tab w:val="left" w:pos="567"/>
        </w:tabs>
        <w:rPr>
          <w:rFonts w:ascii="Calibri" w:eastAsia="Calibri" w:hAnsi="Calibri" w:cs="Tahoma"/>
          <w:b/>
          <w:i w:val="0"/>
          <w:color w:val="FF0000"/>
          <w:sz w:val="28"/>
          <w:szCs w:val="28"/>
          <w:lang w:eastAsia="hi-IN" w:bidi="hi-IN"/>
        </w:rPr>
      </w:pPr>
    </w:p>
    <w:p w:rsidR="0053148F" w:rsidRDefault="0053148F" w:rsidP="00DA4E02">
      <w:pPr>
        <w:pStyle w:val="Corpodeltesto22"/>
        <w:widowControl w:val="0"/>
        <w:tabs>
          <w:tab w:val="left" w:pos="567"/>
        </w:tabs>
        <w:rPr>
          <w:rFonts w:ascii="Calibri" w:eastAsia="Calibri" w:hAnsi="Calibri" w:cs="Tahoma"/>
          <w:b/>
          <w:i w:val="0"/>
          <w:color w:val="FF0000"/>
          <w:sz w:val="28"/>
          <w:szCs w:val="28"/>
          <w:lang w:eastAsia="hi-IN" w:bidi="hi-IN"/>
        </w:rPr>
      </w:pPr>
    </w:p>
    <w:p w:rsidR="0053148F" w:rsidRDefault="0053148F" w:rsidP="00DA4E02">
      <w:pPr>
        <w:pStyle w:val="Corpodeltesto22"/>
        <w:widowControl w:val="0"/>
        <w:tabs>
          <w:tab w:val="left" w:pos="567"/>
        </w:tabs>
        <w:rPr>
          <w:rFonts w:ascii="Calibri" w:eastAsia="Calibri" w:hAnsi="Calibri" w:cs="Tahoma"/>
          <w:b/>
          <w:i w:val="0"/>
          <w:color w:val="FF0000"/>
          <w:sz w:val="28"/>
          <w:szCs w:val="28"/>
          <w:lang w:eastAsia="hi-IN" w:bidi="hi-IN"/>
        </w:rPr>
      </w:pPr>
    </w:p>
    <w:p w:rsidR="0004791F" w:rsidRDefault="0004791F" w:rsidP="00DA4E02">
      <w:pPr>
        <w:pStyle w:val="Corpodeltesto22"/>
        <w:widowControl w:val="0"/>
        <w:tabs>
          <w:tab w:val="left" w:pos="567"/>
        </w:tabs>
        <w:rPr>
          <w:rFonts w:ascii="Calibri" w:eastAsia="Calibri" w:hAnsi="Calibri" w:cs="Tahoma"/>
          <w:b/>
          <w:i w:val="0"/>
          <w:color w:val="FF0000"/>
          <w:sz w:val="28"/>
          <w:szCs w:val="28"/>
          <w:lang w:eastAsia="hi-IN" w:bidi="hi-IN"/>
        </w:rPr>
      </w:pPr>
    </w:p>
    <w:p w:rsidR="0004791F" w:rsidRDefault="003A6B59" w:rsidP="00DA4E02">
      <w:pPr>
        <w:pStyle w:val="Corpodeltesto22"/>
        <w:widowControl w:val="0"/>
        <w:tabs>
          <w:tab w:val="left" w:pos="567"/>
        </w:tabs>
        <w:rPr>
          <w:rFonts w:ascii="Calibri" w:eastAsia="Calibri" w:hAnsi="Calibri" w:cs="Tahoma"/>
          <w:b/>
          <w:i w:val="0"/>
          <w:color w:val="FF0000"/>
          <w:sz w:val="28"/>
          <w:szCs w:val="28"/>
          <w:lang w:eastAsia="hi-IN" w:bidi="hi-IN"/>
        </w:rPr>
      </w:pPr>
      <w:r>
        <w:rPr>
          <w:noProof/>
          <w:sz w:val="16"/>
          <w:szCs w:val="16"/>
          <w:lang w:eastAsia="it-IT"/>
        </w:rPr>
        <w:drawing>
          <wp:anchor distT="0" distB="0" distL="114300" distR="114300" simplePos="0" relativeHeight="251654144" behindDoc="0" locked="0" layoutInCell="1" allowOverlap="1">
            <wp:simplePos x="0" y="0"/>
            <wp:positionH relativeFrom="margin">
              <wp:posOffset>2421255</wp:posOffset>
            </wp:positionH>
            <wp:positionV relativeFrom="paragraph">
              <wp:posOffset>6985</wp:posOffset>
            </wp:positionV>
            <wp:extent cx="1236345" cy="720725"/>
            <wp:effectExtent l="0" t="0" r="1905"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6345" cy="720725"/>
                    </a:xfrm>
                    <a:prstGeom prst="rect">
                      <a:avLst/>
                    </a:prstGeom>
                    <a:noFill/>
                    <a:ln>
                      <a:noFill/>
                    </a:ln>
                  </pic:spPr>
                </pic:pic>
              </a:graphicData>
            </a:graphic>
          </wp:anchor>
        </w:drawing>
      </w:r>
    </w:p>
    <w:sectPr w:rsidR="0004791F" w:rsidSect="00FD7EDA">
      <w:headerReference w:type="default" r:id="rId11"/>
      <w:pgSz w:w="11906" w:h="16838"/>
      <w:pgMar w:top="720" w:right="720" w:bottom="284" w:left="720" w:header="5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BC4" w:rsidRDefault="00F07BC4" w:rsidP="00E972B9">
      <w:r>
        <w:separator/>
      </w:r>
    </w:p>
  </w:endnote>
  <w:endnote w:type="continuationSeparator" w:id="0">
    <w:p w:rsidR="00F07BC4" w:rsidRDefault="00F07BC4" w:rsidP="00E972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BC4" w:rsidRDefault="00F07BC4" w:rsidP="00E972B9">
      <w:r>
        <w:separator/>
      </w:r>
    </w:p>
  </w:footnote>
  <w:footnote w:type="continuationSeparator" w:id="0">
    <w:p w:rsidR="00F07BC4" w:rsidRDefault="00F07BC4" w:rsidP="00E972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DF3" w:rsidRDefault="00F37DF3">
    <w:pPr>
      <w:pStyle w:val="Intestazione"/>
    </w:pPr>
  </w:p>
  <w:p w:rsidR="00E972B9" w:rsidRDefault="00E972B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2A4BCF"/>
    <w:multiLevelType w:val="hybridMultilevel"/>
    <w:tmpl w:val="093E06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9C7021"/>
    <w:multiLevelType w:val="hybridMultilevel"/>
    <w:tmpl w:val="F288DD4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
    <w:nsid w:val="2A7B795F"/>
    <w:multiLevelType w:val="hybridMultilevel"/>
    <w:tmpl w:val="52C82338"/>
    <w:lvl w:ilvl="0" w:tplc="7526D48A">
      <w:numFmt w:val="bullet"/>
      <w:lvlText w:val=""/>
      <w:lvlJc w:val="left"/>
      <w:pPr>
        <w:ind w:left="720" w:hanging="360"/>
      </w:pPr>
      <w:rPr>
        <w:rFonts w:ascii="Symbol" w:eastAsiaTheme="minorHAnsi" w:hAnsi="Symbol" w:cstheme="minorHAns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171F65"/>
    <w:multiLevelType w:val="hybridMultilevel"/>
    <w:tmpl w:val="F33CCB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DC67517"/>
    <w:multiLevelType w:val="hybridMultilevel"/>
    <w:tmpl w:val="D50A8DCC"/>
    <w:lvl w:ilvl="0" w:tplc="2FC4F6F6">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3664866"/>
    <w:multiLevelType w:val="hybridMultilevel"/>
    <w:tmpl w:val="F4BEB126"/>
    <w:lvl w:ilvl="0" w:tplc="6C881A64">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C35926"/>
    <w:multiLevelType w:val="hybridMultilevel"/>
    <w:tmpl w:val="80CE01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9ED1D93"/>
    <w:multiLevelType w:val="hybridMultilevel"/>
    <w:tmpl w:val="9AF097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2AB4E70"/>
    <w:multiLevelType w:val="hybridMultilevel"/>
    <w:tmpl w:val="CC742340"/>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9">
    <w:nsid w:val="737B7A4F"/>
    <w:multiLevelType w:val="hybridMultilevel"/>
    <w:tmpl w:val="AB2E96E6"/>
    <w:lvl w:ilvl="0" w:tplc="A0F0BD88">
      <w:start w:val="1"/>
      <w:numFmt w:val="bullet"/>
      <w:lvlText w:val="-"/>
      <w:lvlJc w:val="left"/>
      <w:pPr>
        <w:ind w:left="1068" w:hanging="708"/>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7"/>
  </w:num>
  <w:num w:numId="6">
    <w:abstractNumId w:val="0"/>
  </w:num>
  <w:num w:numId="7">
    <w:abstractNumId w:val="8"/>
  </w:num>
  <w:num w:numId="8">
    <w:abstractNumId w:val="3"/>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drawingGridHorizontalSpacing w:val="10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310F15"/>
    <w:rsid w:val="000135EA"/>
    <w:rsid w:val="00017265"/>
    <w:rsid w:val="00022EA5"/>
    <w:rsid w:val="00030E3B"/>
    <w:rsid w:val="0004791F"/>
    <w:rsid w:val="00083FB1"/>
    <w:rsid w:val="00085B36"/>
    <w:rsid w:val="00085C90"/>
    <w:rsid w:val="00093CC8"/>
    <w:rsid w:val="0009612B"/>
    <w:rsid w:val="000964A0"/>
    <w:rsid w:val="000B10EA"/>
    <w:rsid w:val="000B5015"/>
    <w:rsid w:val="000C1084"/>
    <w:rsid w:val="000C289A"/>
    <w:rsid w:val="000C55FF"/>
    <w:rsid w:val="000C74DB"/>
    <w:rsid w:val="000D70FF"/>
    <w:rsid w:val="000E0A1D"/>
    <w:rsid w:val="000E1FF5"/>
    <w:rsid w:val="000E7822"/>
    <w:rsid w:val="00101188"/>
    <w:rsid w:val="00104CDC"/>
    <w:rsid w:val="001070FB"/>
    <w:rsid w:val="0011349A"/>
    <w:rsid w:val="00123790"/>
    <w:rsid w:val="0013720F"/>
    <w:rsid w:val="00144484"/>
    <w:rsid w:val="00157E75"/>
    <w:rsid w:val="00157FB9"/>
    <w:rsid w:val="00166994"/>
    <w:rsid w:val="00166BBD"/>
    <w:rsid w:val="00182DB6"/>
    <w:rsid w:val="00195AE8"/>
    <w:rsid w:val="001A7F4C"/>
    <w:rsid w:val="001D0DA5"/>
    <w:rsid w:val="00200306"/>
    <w:rsid w:val="00202198"/>
    <w:rsid w:val="00203D6B"/>
    <w:rsid w:val="00230714"/>
    <w:rsid w:val="00242F7A"/>
    <w:rsid w:val="00266405"/>
    <w:rsid w:val="00267E29"/>
    <w:rsid w:val="00272966"/>
    <w:rsid w:val="002767A5"/>
    <w:rsid w:val="00292B4C"/>
    <w:rsid w:val="002A438E"/>
    <w:rsid w:val="002A4DEF"/>
    <w:rsid w:val="002B00FD"/>
    <w:rsid w:val="002B0739"/>
    <w:rsid w:val="002B2150"/>
    <w:rsid w:val="002E2CA2"/>
    <w:rsid w:val="002E7B97"/>
    <w:rsid w:val="00310F15"/>
    <w:rsid w:val="0033446E"/>
    <w:rsid w:val="00364DCC"/>
    <w:rsid w:val="00376AF2"/>
    <w:rsid w:val="00386559"/>
    <w:rsid w:val="00392BEE"/>
    <w:rsid w:val="00396ADD"/>
    <w:rsid w:val="003A6B59"/>
    <w:rsid w:val="003B3386"/>
    <w:rsid w:val="003C4310"/>
    <w:rsid w:val="003C46A3"/>
    <w:rsid w:val="003D2A2E"/>
    <w:rsid w:val="003E6179"/>
    <w:rsid w:val="003F538C"/>
    <w:rsid w:val="0040572C"/>
    <w:rsid w:val="00417381"/>
    <w:rsid w:val="00427836"/>
    <w:rsid w:val="00435A3C"/>
    <w:rsid w:val="00460DDF"/>
    <w:rsid w:val="0048540C"/>
    <w:rsid w:val="00490E2A"/>
    <w:rsid w:val="004B3A22"/>
    <w:rsid w:val="004E23E1"/>
    <w:rsid w:val="004E6B72"/>
    <w:rsid w:val="0053148F"/>
    <w:rsid w:val="00531B9A"/>
    <w:rsid w:val="005400A8"/>
    <w:rsid w:val="00554C97"/>
    <w:rsid w:val="005634D3"/>
    <w:rsid w:val="00565B09"/>
    <w:rsid w:val="00571667"/>
    <w:rsid w:val="00592835"/>
    <w:rsid w:val="005A0192"/>
    <w:rsid w:val="005A0F52"/>
    <w:rsid w:val="005D0836"/>
    <w:rsid w:val="005D5258"/>
    <w:rsid w:val="005F09BF"/>
    <w:rsid w:val="005F5959"/>
    <w:rsid w:val="00610144"/>
    <w:rsid w:val="00621DCC"/>
    <w:rsid w:val="0065543B"/>
    <w:rsid w:val="006618C4"/>
    <w:rsid w:val="0067358E"/>
    <w:rsid w:val="00677C0C"/>
    <w:rsid w:val="006B2C19"/>
    <w:rsid w:val="006C562D"/>
    <w:rsid w:val="006D0AAE"/>
    <w:rsid w:val="006E03CE"/>
    <w:rsid w:val="006F04D8"/>
    <w:rsid w:val="00707C31"/>
    <w:rsid w:val="00716709"/>
    <w:rsid w:val="00721ABA"/>
    <w:rsid w:val="007221C1"/>
    <w:rsid w:val="007233EC"/>
    <w:rsid w:val="00730BC9"/>
    <w:rsid w:val="00737FE1"/>
    <w:rsid w:val="00742F0C"/>
    <w:rsid w:val="00743776"/>
    <w:rsid w:val="00747661"/>
    <w:rsid w:val="00760EBB"/>
    <w:rsid w:val="007630A2"/>
    <w:rsid w:val="00796C71"/>
    <w:rsid w:val="007C198D"/>
    <w:rsid w:val="007E3C71"/>
    <w:rsid w:val="007E776A"/>
    <w:rsid w:val="007E7F43"/>
    <w:rsid w:val="00810A3E"/>
    <w:rsid w:val="00856F25"/>
    <w:rsid w:val="008600C6"/>
    <w:rsid w:val="0087503B"/>
    <w:rsid w:val="00896CD7"/>
    <w:rsid w:val="008A228F"/>
    <w:rsid w:val="008B19E8"/>
    <w:rsid w:val="008C41BD"/>
    <w:rsid w:val="008C7587"/>
    <w:rsid w:val="008E62FF"/>
    <w:rsid w:val="00901D9C"/>
    <w:rsid w:val="00922EA3"/>
    <w:rsid w:val="00956B6E"/>
    <w:rsid w:val="0096039C"/>
    <w:rsid w:val="00972414"/>
    <w:rsid w:val="00974495"/>
    <w:rsid w:val="009A461E"/>
    <w:rsid w:val="009A7C6A"/>
    <w:rsid w:val="009C51F1"/>
    <w:rsid w:val="009C55F8"/>
    <w:rsid w:val="009E6A73"/>
    <w:rsid w:val="00A1068D"/>
    <w:rsid w:val="00A12DA9"/>
    <w:rsid w:val="00A20DE8"/>
    <w:rsid w:val="00A3667E"/>
    <w:rsid w:val="00A83DDE"/>
    <w:rsid w:val="00A86D4B"/>
    <w:rsid w:val="00A87A66"/>
    <w:rsid w:val="00A921DC"/>
    <w:rsid w:val="00AE3CB3"/>
    <w:rsid w:val="00AF71FB"/>
    <w:rsid w:val="00B216C8"/>
    <w:rsid w:val="00B21C71"/>
    <w:rsid w:val="00B41767"/>
    <w:rsid w:val="00B44741"/>
    <w:rsid w:val="00B50D56"/>
    <w:rsid w:val="00B5493A"/>
    <w:rsid w:val="00B55C19"/>
    <w:rsid w:val="00B70BA5"/>
    <w:rsid w:val="00BB01D9"/>
    <w:rsid w:val="00BC1083"/>
    <w:rsid w:val="00BC7C74"/>
    <w:rsid w:val="00BD21C2"/>
    <w:rsid w:val="00BD3382"/>
    <w:rsid w:val="00BD73E8"/>
    <w:rsid w:val="00BE4BCF"/>
    <w:rsid w:val="00C11593"/>
    <w:rsid w:val="00C12754"/>
    <w:rsid w:val="00C24007"/>
    <w:rsid w:val="00C436B1"/>
    <w:rsid w:val="00C610EA"/>
    <w:rsid w:val="00C70834"/>
    <w:rsid w:val="00C93B1C"/>
    <w:rsid w:val="00C94E72"/>
    <w:rsid w:val="00CA1E7C"/>
    <w:rsid w:val="00CA239B"/>
    <w:rsid w:val="00CA69E7"/>
    <w:rsid w:val="00CA7678"/>
    <w:rsid w:val="00CB117D"/>
    <w:rsid w:val="00D2687F"/>
    <w:rsid w:val="00D3599A"/>
    <w:rsid w:val="00D42B50"/>
    <w:rsid w:val="00D7368B"/>
    <w:rsid w:val="00D76501"/>
    <w:rsid w:val="00D7738B"/>
    <w:rsid w:val="00DA36D3"/>
    <w:rsid w:val="00DA4E02"/>
    <w:rsid w:val="00DC20BD"/>
    <w:rsid w:val="00DD77A1"/>
    <w:rsid w:val="00DF01AA"/>
    <w:rsid w:val="00E42138"/>
    <w:rsid w:val="00E56CC0"/>
    <w:rsid w:val="00E57A0B"/>
    <w:rsid w:val="00E675B5"/>
    <w:rsid w:val="00E972B9"/>
    <w:rsid w:val="00EB17CB"/>
    <w:rsid w:val="00EB198E"/>
    <w:rsid w:val="00EB3023"/>
    <w:rsid w:val="00EC173E"/>
    <w:rsid w:val="00ED1726"/>
    <w:rsid w:val="00EF1883"/>
    <w:rsid w:val="00EF6FFF"/>
    <w:rsid w:val="00F07BC4"/>
    <w:rsid w:val="00F106AA"/>
    <w:rsid w:val="00F20E32"/>
    <w:rsid w:val="00F23953"/>
    <w:rsid w:val="00F319FE"/>
    <w:rsid w:val="00F36F8C"/>
    <w:rsid w:val="00F37DF3"/>
    <w:rsid w:val="00F413EA"/>
    <w:rsid w:val="00F51975"/>
    <w:rsid w:val="00F617BF"/>
    <w:rsid w:val="00F61D7B"/>
    <w:rsid w:val="00F71552"/>
    <w:rsid w:val="00F84958"/>
    <w:rsid w:val="00FA7853"/>
    <w:rsid w:val="00FC5DDF"/>
    <w:rsid w:val="00FD7E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6FFF"/>
    <w:pPr>
      <w:spacing w:after="0" w:line="240" w:lineRule="auto"/>
    </w:pPr>
    <w:rPr>
      <w:rFonts w:ascii="Courier New" w:hAnsi="Courier New"/>
      <w:sz w:val="20"/>
    </w:rPr>
  </w:style>
  <w:style w:type="paragraph" w:styleId="Titolo1">
    <w:name w:val="heading 1"/>
    <w:basedOn w:val="Normale"/>
    <w:link w:val="Titolo1Carattere"/>
    <w:uiPriority w:val="9"/>
    <w:qFormat/>
    <w:rsid w:val="00B21C71"/>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BD33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8">
    <w:name w:val="heading 8"/>
    <w:basedOn w:val="Normale"/>
    <w:next w:val="Normale"/>
    <w:link w:val="Titolo8Carattere"/>
    <w:uiPriority w:val="9"/>
    <w:semiHidden/>
    <w:unhideWhenUsed/>
    <w:qFormat/>
    <w:rsid w:val="006D0AA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6D0A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autoRedefine/>
    <w:uiPriority w:val="1"/>
    <w:qFormat/>
    <w:rsid w:val="00F23953"/>
    <w:pPr>
      <w:spacing w:after="0" w:line="240" w:lineRule="auto"/>
    </w:pPr>
    <w:rPr>
      <w:rFonts w:ascii="Courier New" w:hAnsi="Courier New"/>
      <w:sz w:val="20"/>
    </w:rPr>
  </w:style>
  <w:style w:type="paragraph" w:styleId="Intestazione">
    <w:name w:val="header"/>
    <w:basedOn w:val="Normale"/>
    <w:link w:val="IntestazioneCarattere"/>
    <w:uiPriority w:val="99"/>
    <w:unhideWhenUsed/>
    <w:rsid w:val="00E972B9"/>
    <w:pPr>
      <w:tabs>
        <w:tab w:val="center" w:pos="4819"/>
        <w:tab w:val="right" w:pos="9638"/>
      </w:tabs>
    </w:pPr>
  </w:style>
  <w:style w:type="character" w:customStyle="1" w:styleId="IntestazioneCarattere">
    <w:name w:val="Intestazione Carattere"/>
    <w:basedOn w:val="Carpredefinitoparagrafo"/>
    <w:link w:val="Intestazione"/>
    <w:uiPriority w:val="99"/>
    <w:rsid w:val="00E972B9"/>
    <w:rPr>
      <w:rFonts w:ascii="Courier New" w:hAnsi="Courier New"/>
      <w:sz w:val="20"/>
    </w:rPr>
  </w:style>
  <w:style w:type="paragraph" w:styleId="Pidipagina">
    <w:name w:val="footer"/>
    <w:basedOn w:val="Normale"/>
    <w:link w:val="PidipaginaCarattere"/>
    <w:unhideWhenUsed/>
    <w:rsid w:val="00E972B9"/>
    <w:pPr>
      <w:tabs>
        <w:tab w:val="center" w:pos="4819"/>
        <w:tab w:val="right" w:pos="9638"/>
      </w:tabs>
    </w:pPr>
  </w:style>
  <w:style w:type="character" w:customStyle="1" w:styleId="PidipaginaCarattere">
    <w:name w:val="Piè di pagina Carattere"/>
    <w:basedOn w:val="Carpredefinitoparagrafo"/>
    <w:link w:val="Pidipagina"/>
    <w:uiPriority w:val="99"/>
    <w:rsid w:val="00E972B9"/>
    <w:rPr>
      <w:rFonts w:ascii="Courier New" w:hAnsi="Courier New"/>
      <w:sz w:val="20"/>
    </w:rPr>
  </w:style>
  <w:style w:type="character" w:styleId="Collegamentoipertestuale">
    <w:name w:val="Hyperlink"/>
    <w:basedOn w:val="Carpredefinitoparagrafo"/>
    <w:uiPriority w:val="99"/>
    <w:unhideWhenUsed/>
    <w:rsid w:val="0009612B"/>
    <w:rPr>
      <w:color w:val="0563C1" w:themeColor="hyperlink"/>
      <w:u w:val="single"/>
    </w:rPr>
  </w:style>
  <w:style w:type="character" w:customStyle="1" w:styleId="Titolo1Carattere">
    <w:name w:val="Titolo 1 Carattere"/>
    <w:basedOn w:val="Carpredefinitoparagrafo"/>
    <w:link w:val="Titolo1"/>
    <w:uiPriority w:val="9"/>
    <w:rsid w:val="00B21C71"/>
    <w:rPr>
      <w:rFonts w:ascii="Times New Roman" w:eastAsia="Times New Roman" w:hAnsi="Times New Roman" w:cs="Times New Roman"/>
      <w:b/>
      <w:bCs/>
      <w:kern w:val="36"/>
      <w:sz w:val="48"/>
      <w:szCs w:val="48"/>
      <w:lang w:eastAsia="it-IT"/>
    </w:rPr>
  </w:style>
  <w:style w:type="character" w:customStyle="1" w:styleId="Titolo8Carattere">
    <w:name w:val="Titolo 8 Carattere"/>
    <w:basedOn w:val="Carpredefinitoparagrafo"/>
    <w:link w:val="Titolo8"/>
    <w:uiPriority w:val="9"/>
    <w:semiHidden/>
    <w:rsid w:val="006D0AAE"/>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6D0AAE"/>
    <w:rPr>
      <w:rFonts w:asciiTheme="majorHAnsi" w:eastAsiaTheme="majorEastAsia" w:hAnsiTheme="majorHAnsi" w:cstheme="majorBidi"/>
      <w:i/>
      <w:iCs/>
      <w:color w:val="272727" w:themeColor="text1" w:themeTint="D8"/>
      <w:sz w:val="21"/>
      <w:szCs w:val="21"/>
    </w:rPr>
  </w:style>
  <w:style w:type="paragraph" w:customStyle="1" w:styleId="Default">
    <w:name w:val="Default"/>
    <w:rsid w:val="002E2CA2"/>
    <w:pPr>
      <w:autoSpaceDE w:val="0"/>
      <w:autoSpaceDN w:val="0"/>
      <w:adjustRightInd w:val="0"/>
      <w:spacing w:after="0" w:line="240" w:lineRule="auto"/>
    </w:pPr>
    <w:rPr>
      <w:rFonts w:ascii="Verdana" w:hAnsi="Verdana" w:cs="Verdana"/>
      <w:color w:val="000000"/>
      <w:sz w:val="24"/>
      <w:szCs w:val="24"/>
    </w:rPr>
  </w:style>
  <w:style w:type="character" w:customStyle="1" w:styleId="Titolo2Carattere">
    <w:name w:val="Titolo 2 Carattere"/>
    <w:basedOn w:val="Carpredefinitoparagrafo"/>
    <w:link w:val="Titolo2"/>
    <w:uiPriority w:val="9"/>
    <w:semiHidden/>
    <w:rsid w:val="00BD3382"/>
    <w:rPr>
      <w:rFonts w:asciiTheme="majorHAnsi" w:eastAsiaTheme="majorEastAsia" w:hAnsiTheme="majorHAnsi" w:cstheme="majorBidi"/>
      <w:color w:val="2E74B5" w:themeColor="accent1" w:themeShade="BF"/>
      <w:sz w:val="26"/>
      <w:szCs w:val="26"/>
    </w:rPr>
  </w:style>
  <w:style w:type="paragraph" w:styleId="Corpodeltesto">
    <w:name w:val="Body Text"/>
    <w:basedOn w:val="Normale"/>
    <w:link w:val="CorpodeltestoCarattere"/>
    <w:rsid w:val="00BD3382"/>
    <w:pPr>
      <w:suppressAutoHyphens/>
      <w:jc w:val="both"/>
    </w:pPr>
    <w:rPr>
      <w:rFonts w:ascii="Arial" w:eastAsia="Times New Roman" w:hAnsi="Arial" w:cs="Arial"/>
      <w:kern w:val="1"/>
      <w:sz w:val="24"/>
      <w:szCs w:val="20"/>
      <w:lang w:eastAsia="ar-SA"/>
    </w:rPr>
  </w:style>
  <w:style w:type="character" w:customStyle="1" w:styleId="CorpodeltestoCarattere">
    <w:name w:val="Corpo del testo Carattere"/>
    <w:basedOn w:val="Carpredefinitoparagrafo"/>
    <w:link w:val="Corpodeltesto"/>
    <w:rsid w:val="00BD3382"/>
    <w:rPr>
      <w:rFonts w:ascii="Arial" w:eastAsia="Times New Roman" w:hAnsi="Arial" w:cs="Arial"/>
      <w:kern w:val="1"/>
      <w:sz w:val="24"/>
      <w:szCs w:val="20"/>
      <w:lang w:eastAsia="ar-SA"/>
    </w:rPr>
  </w:style>
  <w:style w:type="paragraph" w:customStyle="1" w:styleId="Corpodeltesto31">
    <w:name w:val="Corpo del testo 31"/>
    <w:basedOn w:val="Normale"/>
    <w:rsid w:val="00BD3382"/>
    <w:pPr>
      <w:suppressAutoHyphens/>
      <w:spacing w:after="120"/>
    </w:pPr>
    <w:rPr>
      <w:rFonts w:ascii="Times New Roman" w:eastAsia="Times New Roman" w:hAnsi="Times New Roman" w:cs="Times New Roman"/>
      <w:kern w:val="1"/>
      <w:sz w:val="16"/>
      <w:szCs w:val="16"/>
      <w:lang w:eastAsia="ar-SA"/>
    </w:rPr>
  </w:style>
  <w:style w:type="paragraph" w:customStyle="1" w:styleId="Normale2">
    <w:name w:val="Normale2"/>
    <w:rsid w:val="00BD3382"/>
    <w:pPr>
      <w:suppressAutoHyphens/>
      <w:spacing w:after="0" w:line="240" w:lineRule="auto"/>
      <w:ind w:left="1134"/>
      <w:jc w:val="both"/>
    </w:pPr>
    <w:rPr>
      <w:rFonts w:ascii="Times New Roman" w:eastAsia="Times New Roman" w:hAnsi="Times New Roman" w:cs="Times New Roman"/>
      <w:color w:val="000000"/>
      <w:kern w:val="1"/>
      <w:sz w:val="20"/>
      <w:szCs w:val="20"/>
      <w:lang w:eastAsia="ar-SA"/>
    </w:rPr>
  </w:style>
  <w:style w:type="paragraph" w:customStyle="1" w:styleId="Corpodeltesto22">
    <w:name w:val="Corpo del testo 22"/>
    <w:basedOn w:val="Normale"/>
    <w:rsid w:val="00BD3382"/>
    <w:rPr>
      <w:rFonts w:ascii="Times New Roman" w:eastAsia="Times New Roman" w:hAnsi="Times New Roman" w:cs="Times New Roman"/>
      <w:i/>
      <w:kern w:val="1"/>
      <w:sz w:val="22"/>
      <w:szCs w:val="20"/>
      <w:lang w:eastAsia="ar-SA"/>
    </w:rPr>
  </w:style>
  <w:style w:type="paragraph" w:customStyle="1" w:styleId="Nessunaspaziatura1">
    <w:name w:val="Nessuna spaziatura1"/>
    <w:rsid w:val="00BD3382"/>
    <w:pPr>
      <w:suppressAutoHyphens/>
      <w:spacing w:after="0" w:line="240" w:lineRule="auto"/>
    </w:pPr>
    <w:rPr>
      <w:rFonts w:ascii="Calibri" w:eastAsia="Times New Roman" w:hAnsi="Calibri" w:cs="Calibri"/>
      <w:kern w:val="1"/>
      <w:lang w:eastAsia="ar-SA"/>
    </w:rPr>
  </w:style>
  <w:style w:type="table" w:styleId="Grigliatabella">
    <w:name w:val="Table Grid"/>
    <w:basedOn w:val="Tabellanormale"/>
    <w:uiPriority w:val="39"/>
    <w:rsid w:val="00D26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E782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7822"/>
    <w:rPr>
      <w:rFonts w:ascii="Segoe UI" w:hAnsi="Segoe UI" w:cs="Segoe UI"/>
      <w:sz w:val="18"/>
      <w:szCs w:val="18"/>
    </w:rPr>
  </w:style>
  <w:style w:type="character" w:styleId="Enfasigrassetto">
    <w:name w:val="Strong"/>
    <w:qFormat/>
    <w:rsid w:val="00DD77A1"/>
    <w:rPr>
      <w:b/>
      <w:bCs/>
    </w:rPr>
  </w:style>
  <w:style w:type="paragraph" w:styleId="NormaleWeb">
    <w:name w:val="Normal (Web)"/>
    <w:basedOn w:val="Normale"/>
    <w:uiPriority w:val="99"/>
    <w:unhideWhenUsed/>
    <w:rsid w:val="00DD77A1"/>
    <w:pPr>
      <w:spacing w:before="100" w:beforeAutospacing="1" w:after="100" w:afterAutospacing="1"/>
    </w:pPr>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FC5DDF"/>
    <w:pPr>
      <w:ind w:left="720"/>
      <w:contextualSpacing/>
    </w:pPr>
  </w:style>
</w:styles>
</file>

<file path=word/webSettings.xml><?xml version="1.0" encoding="utf-8"?>
<w:webSettings xmlns:r="http://schemas.openxmlformats.org/officeDocument/2006/relationships" xmlns:w="http://schemas.openxmlformats.org/wordprocessingml/2006/main">
  <w:divs>
    <w:div w:id="325859962">
      <w:bodyDiv w:val="1"/>
      <w:marLeft w:val="0"/>
      <w:marRight w:val="0"/>
      <w:marTop w:val="0"/>
      <w:marBottom w:val="0"/>
      <w:divBdr>
        <w:top w:val="none" w:sz="0" w:space="0" w:color="auto"/>
        <w:left w:val="none" w:sz="0" w:space="0" w:color="auto"/>
        <w:bottom w:val="none" w:sz="0" w:space="0" w:color="auto"/>
        <w:right w:val="none" w:sz="0" w:space="0" w:color="auto"/>
      </w:divBdr>
    </w:div>
    <w:div w:id="589462254">
      <w:bodyDiv w:val="1"/>
      <w:marLeft w:val="0"/>
      <w:marRight w:val="0"/>
      <w:marTop w:val="0"/>
      <w:marBottom w:val="0"/>
      <w:divBdr>
        <w:top w:val="none" w:sz="0" w:space="0" w:color="auto"/>
        <w:left w:val="none" w:sz="0" w:space="0" w:color="auto"/>
        <w:bottom w:val="none" w:sz="0" w:space="0" w:color="auto"/>
        <w:right w:val="none" w:sz="0" w:space="0" w:color="auto"/>
      </w:divBdr>
      <w:divsChild>
        <w:div w:id="846289175">
          <w:marLeft w:val="0"/>
          <w:marRight w:val="0"/>
          <w:marTop w:val="0"/>
          <w:marBottom w:val="0"/>
          <w:divBdr>
            <w:top w:val="none" w:sz="0" w:space="0" w:color="auto"/>
            <w:left w:val="none" w:sz="0" w:space="0" w:color="auto"/>
            <w:bottom w:val="none" w:sz="0" w:space="0" w:color="auto"/>
            <w:right w:val="none" w:sz="0" w:space="0" w:color="auto"/>
          </w:divBdr>
          <w:divsChild>
            <w:div w:id="1846676038">
              <w:marLeft w:val="0"/>
              <w:marRight w:val="0"/>
              <w:marTop w:val="0"/>
              <w:marBottom w:val="0"/>
              <w:divBdr>
                <w:top w:val="none" w:sz="0" w:space="0" w:color="auto"/>
                <w:left w:val="none" w:sz="0" w:space="0" w:color="auto"/>
                <w:bottom w:val="none" w:sz="0" w:space="0" w:color="auto"/>
                <w:right w:val="none" w:sz="0" w:space="0" w:color="auto"/>
              </w:divBdr>
              <w:divsChild>
                <w:div w:id="1711684305">
                  <w:marLeft w:val="0"/>
                  <w:marRight w:val="0"/>
                  <w:marTop w:val="0"/>
                  <w:marBottom w:val="0"/>
                  <w:divBdr>
                    <w:top w:val="none" w:sz="0" w:space="0" w:color="auto"/>
                    <w:left w:val="none" w:sz="0" w:space="0" w:color="auto"/>
                    <w:bottom w:val="none" w:sz="0" w:space="0" w:color="auto"/>
                    <w:right w:val="none" w:sz="0" w:space="0" w:color="auto"/>
                  </w:divBdr>
                  <w:divsChild>
                    <w:div w:id="699278995">
                      <w:marLeft w:val="0"/>
                      <w:marRight w:val="0"/>
                      <w:marTop w:val="0"/>
                      <w:marBottom w:val="0"/>
                      <w:divBdr>
                        <w:top w:val="none" w:sz="0" w:space="0" w:color="auto"/>
                        <w:left w:val="none" w:sz="0" w:space="0" w:color="auto"/>
                        <w:bottom w:val="none" w:sz="0" w:space="0" w:color="auto"/>
                        <w:right w:val="none" w:sz="0" w:space="0" w:color="auto"/>
                      </w:divBdr>
                      <w:divsChild>
                        <w:div w:id="370300164">
                          <w:marLeft w:val="0"/>
                          <w:marRight w:val="0"/>
                          <w:marTop w:val="0"/>
                          <w:marBottom w:val="0"/>
                          <w:divBdr>
                            <w:top w:val="none" w:sz="0" w:space="0" w:color="auto"/>
                            <w:left w:val="none" w:sz="0" w:space="0" w:color="auto"/>
                            <w:bottom w:val="none" w:sz="0" w:space="0" w:color="auto"/>
                            <w:right w:val="none" w:sz="0" w:space="0" w:color="auto"/>
                          </w:divBdr>
                          <w:divsChild>
                            <w:div w:id="364795046">
                              <w:marLeft w:val="0"/>
                              <w:marRight w:val="300"/>
                              <w:marTop w:val="180"/>
                              <w:marBottom w:val="0"/>
                              <w:divBdr>
                                <w:top w:val="none" w:sz="0" w:space="0" w:color="auto"/>
                                <w:left w:val="none" w:sz="0" w:space="0" w:color="auto"/>
                                <w:bottom w:val="none" w:sz="0" w:space="0" w:color="auto"/>
                                <w:right w:val="none" w:sz="0" w:space="0" w:color="auto"/>
                              </w:divBdr>
                              <w:divsChild>
                                <w:div w:id="17606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0214">
          <w:marLeft w:val="0"/>
          <w:marRight w:val="0"/>
          <w:marTop w:val="0"/>
          <w:marBottom w:val="0"/>
          <w:divBdr>
            <w:top w:val="none" w:sz="0" w:space="0" w:color="auto"/>
            <w:left w:val="none" w:sz="0" w:space="0" w:color="auto"/>
            <w:bottom w:val="none" w:sz="0" w:space="0" w:color="auto"/>
            <w:right w:val="none" w:sz="0" w:space="0" w:color="auto"/>
          </w:divBdr>
          <w:divsChild>
            <w:div w:id="1187645421">
              <w:marLeft w:val="0"/>
              <w:marRight w:val="0"/>
              <w:marTop w:val="0"/>
              <w:marBottom w:val="0"/>
              <w:divBdr>
                <w:top w:val="none" w:sz="0" w:space="0" w:color="auto"/>
                <w:left w:val="none" w:sz="0" w:space="0" w:color="auto"/>
                <w:bottom w:val="none" w:sz="0" w:space="0" w:color="auto"/>
                <w:right w:val="none" w:sz="0" w:space="0" w:color="auto"/>
              </w:divBdr>
              <w:divsChild>
                <w:div w:id="440731583">
                  <w:marLeft w:val="0"/>
                  <w:marRight w:val="0"/>
                  <w:marTop w:val="0"/>
                  <w:marBottom w:val="0"/>
                  <w:divBdr>
                    <w:top w:val="none" w:sz="0" w:space="0" w:color="auto"/>
                    <w:left w:val="none" w:sz="0" w:space="0" w:color="auto"/>
                    <w:bottom w:val="none" w:sz="0" w:space="0" w:color="auto"/>
                    <w:right w:val="none" w:sz="0" w:space="0" w:color="auto"/>
                  </w:divBdr>
                  <w:divsChild>
                    <w:div w:id="1395617343">
                      <w:marLeft w:val="0"/>
                      <w:marRight w:val="0"/>
                      <w:marTop w:val="0"/>
                      <w:marBottom w:val="0"/>
                      <w:divBdr>
                        <w:top w:val="none" w:sz="0" w:space="0" w:color="auto"/>
                        <w:left w:val="none" w:sz="0" w:space="0" w:color="auto"/>
                        <w:bottom w:val="none" w:sz="0" w:space="0" w:color="auto"/>
                        <w:right w:val="none" w:sz="0" w:space="0" w:color="auto"/>
                      </w:divBdr>
                      <w:divsChild>
                        <w:div w:id="16812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683908">
      <w:bodyDiv w:val="1"/>
      <w:marLeft w:val="0"/>
      <w:marRight w:val="0"/>
      <w:marTop w:val="0"/>
      <w:marBottom w:val="0"/>
      <w:divBdr>
        <w:top w:val="none" w:sz="0" w:space="0" w:color="auto"/>
        <w:left w:val="none" w:sz="0" w:space="0" w:color="auto"/>
        <w:bottom w:val="none" w:sz="0" w:space="0" w:color="auto"/>
        <w:right w:val="none" w:sz="0" w:space="0" w:color="auto"/>
      </w:divBdr>
    </w:div>
    <w:div w:id="749548574">
      <w:bodyDiv w:val="1"/>
      <w:marLeft w:val="0"/>
      <w:marRight w:val="0"/>
      <w:marTop w:val="0"/>
      <w:marBottom w:val="0"/>
      <w:divBdr>
        <w:top w:val="none" w:sz="0" w:space="0" w:color="auto"/>
        <w:left w:val="none" w:sz="0" w:space="0" w:color="auto"/>
        <w:bottom w:val="none" w:sz="0" w:space="0" w:color="auto"/>
        <w:right w:val="none" w:sz="0" w:space="0" w:color="auto"/>
      </w:divBdr>
    </w:div>
    <w:div w:id="864102335">
      <w:bodyDiv w:val="1"/>
      <w:marLeft w:val="0"/>
      <w:marRight w:val="0"/>
      <w:marTop w:val="0"/>
      <w:marBottom w:val="0"/>
      <w:divBdr>
        <w:top w:val="none" w:sz="0" w:space="0" w:color="auto"/>
        <w:left w:val="none" w:sz="0" w:space="0" w:color="auto"/>
        <w:bottom w:val="none" w:sz="0" w:space="0" w:color="auto"/>
        <w:right w:val="none" w:sz="0" w:space="0" w:color="auto"/>
      </w:divBdr>
    </w:div>
    <w:div w:id="890967642">
      <w:bodyDiv w:val="1"/>
      <w:marLeft w:val="0"/>
      <w:marRight w:val="0"/>
      <w:marTop w:val="0"/>
      <w:marBottom w:val="0"/>
      <w:divBdr>
        <w:top w:val="none" w:sz="0" w:space="0" w:color="auto"/>
        <w:left w:val="none" w:sz="0" w:space="0" w:color="auto"/>
        <w:bottom w:val="none" w:sz="0" w:space="0" w:color="auto"/>
        <w:right w:val="none" w:sz="0" w:space="0" w:color="auto"/>
      </w:divBdr>
      <w:divsChild>
        <w:div w:id="592665256">
          <w:marLeft w:val="0"/>
          <w:marRight w:val="0"/>
          <w:marTop w:val="0"/>
          <w:marBottom w:val="0"/>
          <w:divBdr>
            <w:top w:val="none" w:sz="0" w:space="0" w:color="auto"/>
            <w:left w:val="none" w:sz="0" w:space="0" w:color="auto"/>
            <w:bottom w:val="none" w:sz="0" w:space="0" w:color="auto"/>
            <w:right w:val="none" w:sz="0" w:space="0" w:color="auto"/>
          </w:divBdr>
        </w:div>
        <w:div w:id="259870707">
          <w:marLeft w:val="0"/>
          <w:marRight w:val="0"/>
          <w:marTop w:val="0"/>
          <w:marBottom w:val="0"/>
          <w:divBdr>
            <w:top w:val="none" w:sz="0" w:space="0" w:color="auto"/>
            <w:left w:val="none" w:sz="0" w:space="0" w:color="auto"/>
            <w:bottom w:val="none" w:sz="0" w:space="0" w:color="auto"/>
            <w:right w:val="none" w:sz="0" w:space="0" w:color="auto"/>
          </w:divBdr>
        </w:div>
        <w:div w:id="778723545">
          <w:marLeft w:val="0"/>
          <w:marRight w:val="0"/>
          <w:marTop w:val="0"/>
          <w:marBottom w:val="0"/>
          <w:divBdr>
            <w:top w:val="none" w:sz="0" w:space="0" w:color="auto"/>
            <w:left w:val="none" w:sz="0" w:space="0" w:color="auto"/>
            <w:bottom w:val="none" w:sz="0" w:space="0" w:color="auto"/>
            <w:right w:val="none" w:sz="0" w:space="0" w:color="auto"/>
          </w:divBdr>
        </w:div>
        <w:div w:id="2001542102">
          <w:marLeft w:val="0"/>
          <w:marRight w:val="0"/>
          <w:marTop w:val="0"/>
          <w:marBottom w:val="0"/>
          <w:divBdr>
            <w:top w:val="none" w:sz="0" w:space="0" w:color="auto"/>
            <w:left w:val="none" w:sz="0" w:space="0" w:color="auto"/>
            <w:bottom w:val="none" w:sz="0" w:space="0" w:color="auto"/>
            <w:right w:val="none" w:sz="0" w:space="0" w:color="auto"/>
          </w:divBdr>
        </w:div>
      </w:divsChild>
    </w:div>
    <w:div w:id="1482960254">
      <w:bodyDiv w:val="1"/>
      <w:marLeft w:val="0"/>
      <w:marRight w:val="0"/>
      <w:marTop w:val="0"/>
      <w:marBottom w:val="0"/>
      <w:divBdr>
        <w:top w:val="none" w:sz="0" w:space="0" w:color="auto"/>
        <w:left w:val="none" w:sz="0" w:space="0" w:color="auto"/>
        <w:bottom w:val="none" w:sz="0" w:space="0" w:color="auto"/>
        <w:right w:val="none" w:sz="0" w:space="0" w:color="auto"/>
      </w:divBdr>
    </w:div>
    <w:div w:id="1494177047">
      <w:bodyDiv w:val="1"/>
      <w:marLeft w:val="0"/>
      <w:marRight w:val="0"/>
      <w:marTop w:val="0"/>
      <w:marBottom w:val="0"/>
      <w:divBdr>
        <w:top w:val="none" w:sz="0" w:space="0" w:color="auto"/>
        <w:left w:val="none" w:sz="0" w:space="0" w:color="auto"/>
        <w:bottom w:val="none" w:sz="0" w:space="0" w:color="auto"/>
        <w:right w:val="none" w:sz="0" w:space="0" w:color="auto"/>
      </w:divBdr>
    </w:div>
    <w:div w:id="1545555242">
      <w:bodyDiv w:val="1"/>
      <w:marLeft w:val="0"/>
      <w:marRight w:val="0"/>
      <w:marTop w:val="0"/>
      <w:marBottom w:val="0"/>
      <w:divBdr>
        <w:top w:val="none" w:sz="0" w:space="0" w:color="auto"/>
        <w:left w:val="none" w:sz="0" w:space="0" w:color="auto"/>
        <w:bottom w:val="none" w:sz="0" w:space="0" w:color="auto"/>
        <w:right w:val="none" w:sz="0" w:space="0" w:color="auto"/>
      </w:divBdr>
    </w:div>
    <w:div w:id="1599480925">
      <w:bodyDiv w:val="1"/>
      <w:marLeft w:val="0"/>
      <w:marRight w:val="0"/>
      <w:marTop w:val="0"/>
      <w:marBottom w:val="0"/>
      <w:divBdr>
        <w:top w:val="none" w:sz="0" w:space="0" w:color="auto"/>
        <w:left w:val="none" w:sz="0" w:space="0" w:color="auto"/>
        <w:bottom w:val="none" w:sz="0" w:space="0" w:color="auto"/>
        <w:right w:val="none" w:sz="0" w:space="0" w:color="auto"/>
      </w:divBdr>
    </w:div>
    <w:div w:id="191832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BB307-E3BF-4AAF-B974-ED0A609F5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698</Words>
  <Characters>3982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CariParma</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Beppe .</dc:creator>
  <cp:lastModifiedBy>costbat</cp:lastModifiedBy>
  <cp:revision>8</cp:revision>
  <cp:lastPrinted>2021-10-20T12:38:00Z</cp:lastPrinted>
  <dcterms:created xsi:type="dcterms:W3CDTF">2021-10-20T12:45:00Z</dcterms:created>
  <dcterms:modified xsi:type="dcterms:W3CDTF">2021-10-21T10:37:00Z</dcterms:modified>
</cp:coreProperties>
</file>