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24" w:rsidRDefault="00775524" w:rsidP="00EC42AF">
      <w:r>
        <w:rPr>
          <w:noProof/>
          <w:lang w:eastAsia="it-IT"/>
        </w:rPr>
        <w:drawing>
          <wp:anchor distT="0" distB="0" distL="114300" distR="114300" simplePos="0" relativeHeight="251674624" behindDoc="1" locked="0" layoutInCell="1" allowOverlap="1">
            <wp:simplePos x="0" y="0"/>
            <wp:positionH relativeFrom="margin">
              <wp:align>center</wp:align>
            </wp:positionH>
            <wp:positionV relativeFrom="paragraph">
              <wp:posOffset>0</wp:posOffset>
            </wp:positionV>
            <wp:extent cx="1481455" cy="719455"/>
            <wp:effectExtent l="0" t="0" r="4445" b="4445"/>
            <wp:wrapTight wrapText="bothSides">
              <wp:wrapPolygon edited="0">
                <wp:start x="0" y="0"/>
                <wp:lineTo x="0" y="21162"/>
                <wp:lineTo x="21387" y="21162"/>
                <wp:lineTo x="21387" y="0"/>
                <wp:lineTo x="0" y="0"/>
              </wp:wrapPolygon>
            </wp:wrapTight>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1455" cy="719455"/>
                    </a:xfrm>
                    <a:prstGeom prst="rect">
                      <a:avLst/>
                    </a:prstGeom>
                    <a:noFill/>
                  </pic:spPr>
                </pic:pic>
              </a:graphicData>
            </a:graphic>
          </wp:anchor>
        </w:drawing>
      </w:r>
    </w:p>
    <w:p w:rsidR="00775524" w:rsidRDefault="00775524" w:rsidP="00775524">
      <w:pPr>
        <w:pStyle w:val="Titolo"/>
        <w:ind w:left="397"/>
        <w:jc w:val="center"/>
        <w:rPr>
          <w:rFonts w:ascii="Arial Black" w:hAnsi="Arial Black" w:cstheme="minorHAnsi"/>
          <w:b/>
          <w:bCs/>
          <w:color w:val="007434"/>
          <w:sz w:val="48"/>
          <w:szCs w:val="48"/>
        </w:rPr>
      </w:pPr>
    </w:p>
    <w:p w:rsidR="00671353" w:rsidRDefault="00671353" w:rsidP="00EC42AF">
      <w:pPr>
        <w:rPr>
          <w:b/>
          <w:bCs/>
          <w:sz w:val="18"/>
          <w:szCs w:val="18"/>
          <w:lang w:val="en-US"/>
        </w:rPr>
      </w:pPr>
    </w:p>
    <w:p w:rsidR="00671353" w:rsidRDefault="00671353" w:rsidP="00EC42AF">
      <w:pPr>
        <w:rPr>
          <w:b/>
          <w:bCs/>
          <w:sz w:val="18"/>
          <w:szCs w:val="18"/>
          <w:lang w:val="en-US"/>
        </w:rPr>
      </w:pPr>
    </w:p>
    <w:p w:rsidR="00671353" w:rsidRDefault="00671353" w:rsidP="00EC42AF">
      <w:pPr>
        <w:rPr>
          <w:b/>
          <w:bCs/>
          <w:sz w:val="18"/>
          <w:szCs w:val="18"/>
          <w:lang w:val="en-US"/>
        </w:rPr>
      </w:pPr>
    </w:p>
    <w:p w:rsidR="00671353" w:rsidRDefault="00826B33" w:rsidP="00826B33">
      <w:pPr>
        <w:ind w:left="708"/>
        <w:rPr>
          <w:b/>
          <w:noProof/>
          <w:color w:val="7030A0"/>
          <w:sz w:val="36"/>
          <w:szCs w:val="36"/>
          <w:lang w:eastAsia="it-IT"/>
        </w:rPr>
      </w:pPr>
      <w:r w:rsidRPr="00826B33">
        <w:rPr>
          <w:b/>
          <w:noProof/>
          <w:color w:val="7030A0"/>
          <w:sz w:val="36"/>
          <w:szCs w:val="36"/>
          <w:lang w:eastAsia="it-IT"/>
        </w:rPr>
        <w:t xml:space="preserve">BATTELLO SUL BRENTA CON VILLE VENETE DA MALCONTENTA A DOLO </w:t>
      </w:r>
      <w:r>
        <w:rPr>
          <w:b/>
          <w:noProof/>
          <w:color w:val="7030A0"/>
          <w:sz w:val="36"/>
          <w:szCs w:val="36"/>
          <w:lang w:eastAsia="it-IT"/>
        </w:rPr>
        <w:t xml:space="preserve"> </w:t>
      </w:r>
      <w:r w:rsidRPr="00826B33">
        <w:rPr>
          <w:b/>
          <w:noProof/>
          <w:color w:val="7030A0"/>
          <w:sz w:val="36"/>
          <w:szCs w:val="36"/>
          <w:lang w:eastAsia="it-IT"/>
        </w:rPr>
        <w:t>CON VISITA A VILLA PISANI A VILLA FOSCARI</w:t>
      </w:r>
    </w:p>
    <w:p w:rsidR="00826B33" w:rsidRPr="00826B33" w:rsidRDefault="00826B33" w:rsidP="00826B33">
      <w:pPr>
        <w:ind w:left="708"/>
        <w:rPr>
          <w:b/>
          <w:noProof/>
          <w:color w:val="7030A0"/>
          <w:sz w:val="36"/>
          <w:szCs w:val="36"/>
          <w:lang w:eastAsia="it-IT"/>
        </w:rPr>
      </w:pPr>
    </w:p>
    <w:p w:rsidR="00826B33" w:rsidRPr="00B3454D" w:rsidRDefault="00826B33" w:rsidP="00826B33">
      <w:pPr>
        <w:jc w:val="center"/>
        <w:rPr>
          <w:b/>
          <w:bCs/>
          <w:color w:val="7030A0"/>
          <w:sz w:val="36"/>
          <w:szCs w:val="36"/>
        </w:rPr>
      </w:pPr>
      <w:r w:rsidRPr="00612CF9">
        <w:rPr>
          <w:b/>
          <w:noProof/>
          <w:color w:val="7030A0"/>
          <w:sz w:val="36"/>
          <w:szCs w:val="36"/>
          <w:highlight w:val="yellow"/>
          <w:lang w:eastAsia="it-IT"/>
        </w:rPr>
        <w:t>DOMENICA 10 OTTOBRE 2021</w:t>
      </w:r>
    </w:p>
    <w:p w:rsidR="00671353" w:rsidRPr="00B3454D" w:rsidRDefault="008B628C" w:rsidP="00EC42AF">
      <w:pPr>
        <w:rPr>
          <w:b/>
          <w:bCs/>
          <w:sz w:val="18"/>
          <w:szCs w:val="18"/>
        </w:rPr>
      </w:pPr>
      <w:r>
        <w:rPr>
          <w:b/>
          <w:bCs/>
          <w:noProof/>
          <w:sz w:val="18"/>
          <w:szCs w:val="18"/>
          <w:lang w:eastAsia="it-IT"/>
        </w:rPr>
        <w:drawing>
          <wp:anchor distT="0" distB="0" distL="114300" distR="114300" simplePos="0" relativeHeight="251676672" behindDoc="1" locked="0" layoutInCell="1" allowOverlap="1">
            <wp:simplePos x="0" y="0"/>
            <wp:positionH relativeFrom="column">
              <wp:posOffset>3537585</wp:posOffset>
            </wp:positionH>
            <wp:positionV relativeFrom="paragraph">
              <wp:posOffset>13970</wp:posOffset>
            </wp:positionV>
            <wp:extent cx="2158365" cy="1487805"/>
            <wp:effectExtent l="0" t="0" r="0" b="0"/>
            <wp:wrapTight wrapText="bothSides">
              <wp:wrapPolygon edited="0">
                <wp:start x="0" y="0"/>
                <wp:lineTo x="0" y="21296"/>
                <wp:lineTo x="21352" y="21296"/>
                <wp:lineTo x="21352" y="0"/>
                <wp:lineTo x="0" y="0"/>
              </wp:wrapPolygon>
            </wp:wrapTight>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8365" cy="1487805"/>
                    </a:xfrm>
                    <a:prstGeom prst="rect">
                      <a:avLst/>
                    </a:prstGeom>
                    <a:noFill/>
                  </pic:spPr>
                </pic:pic>
              </a:graphicData>
            </a:graphic>
          </wp:anchor>
        </w:drawing>
      </w:r>
      <w:r>
        <w:rPr>
          <w:b/>
          <w:bCs/>
          <w:noProof/>
          <w:sz w:val="18"/>
          <w:szCs w:val="18"/>
          <w:lang w:eastAsia="it-IT"/>
        </w:rPr>
        <w:drawing>
          <wp:anchor distT="0" distB="0" distL="114300" distR="114300" simplePos="0" relativeHeight="251675648" behindDoc="1" locked="0" layoutInCell="1" allowOverlap="1">
            <wp:simplePos x="0" y="0"/>
            <wp:positionH relativeFrom="column">
              <wp:posOffset>432435</wp:posOffset>
            </wp:positionH>
            <wp:positionV relativeFrom="paragraph">
              <wp:posOffset>13970</wp:posOffset>
            </wp:positionV>
            <wp:extent cx="2938780" cy="1657985"/>
            <wp:effectExtent l="0" t="0" r="0" b="0"/>
            <wp:wrapTight wrapText="bothSides">
              <wp:wrapPolygon edited="0">
                <wp:start x="0" y="0"/>
                <wp:lineTo x="0" y="21344"/>
                <wp:lineTo x="21423" y="21344"/>
                <wp:lineTo x="21423" y="0"/>
                <wp:lineTo x="0" y="0"/>
              </wp:wrapPolygon>
            </wp:wrapTight>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8780" cy="1657985"/>
                    </a:xfrm>
                    <a:prstGeom prst="rect">
                      <a:avLst/>
                    </a:prstGeom>
                    <a:noFill/>
                  </pic:spPr>
                </pic:pic>
              </a:graphicData>
            </a:graphic>
          </wp:anchor>
        </w:drawing>
      </w:r>
    </w:p>
    <w:p w:rsidR="00671353" w:rsidRPr="00B3454D" w:rsidRDefault="00671353" w:rsidP="00EC42AF">
      <w:pPr>
        <w:rPr>
          <w:b/>
          <w:bCs/>
          <w:sz w:val="18"/>
          <w:szCs w:val="18"/>
        </w:rPr>
      </w:pPr>
    </w:p>
    <w:p w:rsidR="00671353" w:rsidRPr="00B3454D" w:rsidRDefault="00671353" w:rsidP="00EC42AF">
      <w:pPr>
        <w:rPr>
          <w:b/>
          <w:bCs/>
          <w:sz w:val="18"/>
          <w:szCs w:val="18"/>
        </w:rPr>
      </w:pPr>
    </w:p>
    <w:p w:rsidR="00671353" w:rsidRPr="00B3454D" w:rsidRDefault="00671353" w:rsidP="00EC42AF">
      <w:pPr>
        <w:rPr>
          <w:b/>
          <w:bCs/>
          <w:sz w:val="18"/>
          <w:szCs w:val="18"/>
        </w:rPr>
      </w:pPr>
    </w:p>
    <w:p w:rsidR="00671353" w:rsidRPr="00B3454D" w:rsidRDefault="00671353" w:rsidP="00EC42AF">
      <w:pPr>
        <w:rPr>
          <w:b/>
          <w:bCs/>
          <w:sz w:val="18"/>
          <w:szCs w:val="18"/>
        </w:rPr>
      </w:pPr>
    </w:p>
    <w:p w:rsidR="00671353" w:rsidRPr="00B3454D" w:rsidRDefault="00671353" w:rsidP="00EC42AF">
      <w:pPr>
        <w:rPr>
          <w:b/>
          <w:bCs/>
          <w:sz w:val="18"/>
          <w:szCs w:val="18"/>
        </w:rPr>
      </w:pPr>
    </w:p>
    <w:p w:rsidR="00671353" w:rsidRPr="00B3454D" w:rsidRDefault="00671353" w:rsidP="00EC42AF">
      <w:pPr>
        <w:rPr>
          <w:b/>
          <w:bCs/>
          <w:sz w:val="18"/>
          <w:szCs w:val="18"/>
        </w:rPr>
      </w:pPr>
    </w:p>
    <w:p w:rsidR="00671353" w:rsidRPr="00B3454D" w:rsidRDefault="00671353" w:rsidP="00EC42AF">
      <w:pPr>
        <w:rPr>
          <w:b/>
          <w:bCs/>
          <w:sz w:val="18"/>
          <w:szCs w:val="18"/>
        </w:rPr>
      </w:pPr>
    </w:p>
    <w:p w:rsidR="00671353" w:rsidRPr="00B3454D" w:rsidRDefault="00671353" w:rsidP="00EC42AF">
      <w:pPr>
        <w:rPr>
          <w:b/>
          <w:bCs/>
          <w:sz w:val="18"/>
          <w:szCs w:val="18"/>
        </w:rPr>
      </w:pPr>
    </w:p>
    <w:p w:rsidR="008B628C" w:rsidRPr="008B628C" w:rsidRDefault="008B628C" w:rsidP="008B628C">
      <w:pPr>
        <w:keepNext/>
        <w:keepLines/>
        <w:widowControl w:val="0"/>
        <w:autoSpaceDE w:val="0"/>
        <w:autoSpaceDN w:val="0"/>
        <w:spacing w:before="240" w:after="0" w:line="240" w:lineRule="auto"/>
        <w:outlineLvl w:val="0"/>
        <w:rPr>
          <w:rFonts w:ascii="Cambria" w:eastAsia="Times New Roman" w:hAnsi="Cambria" w:cs="Times New Roman"/>
          <w:color w:val="984806"/>
        </w:rPr>
      </w:pPr>
      <w:r w:rsidRPr="008B628C">
        <w:rPr>
          <w:rFonts w:ascii="Cambria" w:eastAsia="Times New Roman" w:hAnsi="Cambria" w:cs="Times New Roman"/>
          <w:b/>
          <w:bCs/>
          <w:color w:val="984806"/>
        </w:rPr>
        <w:t>PROGRAMMA:</w:t>
      </w:r>
    </w:p>
    <w:p w:rsidR="008B628C" w:rsidRPr="008B628C" w:rsidRDefault="008B628C" w:rsidP="008B628C">
      <w:pPr>
        <w:widowControl w:val="0"/>
        <w:tabs>
          <w:tab w:val="left" w:pos="1290"/>
        </w:tabs>
        <w:autoSpaceDE w:val="0"/>
        <w:autoSpaceDN w:val="0"/>
        <w:spacing w:after="0" w:line="240" w:lineRule="auto"/>
        <w:rPr>
          <w:rFonts w:ascii="Cambria" w:eastAsia="Times New Roman" w:hAnsi="Cambria" w:cs="Calibri"/>
          <w:b/>
          <w:bCs/>
          <w:sz w:val="20"/>
          <w:szCs w:val="20"/>
        </w:rPr>
      </w:pPr>
      <w:r w:rsidRPr="008B628C">
        <w:rPr>
          <w:rFonts w:ascii="Cambria" w:eastAsia="Times New Roman" w:hAnsi="Cambria" w:cs="Calibri"/>
          <w:b/>
          <w:bCs/>
          <w:sz w:val="20"/>
          <w:szCs w:val="20"/>
        </w:rPr>
        <w:t>Partenza di prima mattina in pullman G.T. dalla fiera di Pordenone, con soste lungo il percorso ove richiesto per ulteriori pick-up, in direzione “Villa Malcontenta” ed incontro con la guida turistica alle ore 9.00. per la visita della Villa Foscari per l’appunto chiamata Malcontenta. Al termine imbarco sul battello e inizio della suggestiva navigazione sul Brenta tra ville, borghi rivieraschi, chiuse e ponti girevoli con illustrazione di varie ville viste dal fiume. Sosta a Mira per la visita alla Villa Widmann e a seguire attraversamento della chiusa di Mira con la risalita del dislivello acqueo sia qui che a Dolo. All’arrivo al pontile di Dolo verso le ore 13.00 visita esterna degli antichi molini del ‘500 e pausa pranzo in un ristorante locale a base di prodotti tipici. Al termine trasferimento a pullman e trasferimento a Stra alla Villa Pisani dove la guida turistica vi aspetterà per una piacevole visita di una delle più belle ed importanti Ville venete della zona. Al termine verso le ore 16.30/17.00 partenza il pullman G.T. partenza per il rientro.</w:t>
      </w:r>
    </w:p>
    <w:p w:rsidR="008B628C" w:rsidRPr="008B628C" w:rsidRDefault="008B628C" w:rsidP="008B628C">
      <w:pPr>
        <w:widowControl w:val="0"/>
        <w:tabs>
          <w:tab w:val="left" w:pos="1290"/>
        </w:tabs>
        <w:autoSpaceDE w:val="0"/>
        <w:autoSpaceDN w:val="0"/>
        <w:spacing w:after="0" w:line="240" w:lineRule="auto"/>
        <w:rPr>
          <w:rFonts w:ascii="Cambria" w:eastAsia="Times New Roman" w:hAnsi="Cambria" w:cs="Calibri"/>
          <w:b/>
          <w:bCs/>
          <w:sz w:val="20"/>
          <w:szCs w:val="20"/>
        </w:rPr>
      </w:pPr>
    </w:p>
    <w:p w:rsidR="008B628C" w:rsidRPr="008B628C" w:rsidRDefault="008B628C" w:rsidP="008B628C">
      <w:pPr>
        <w:widowControl w:val="0"/>
        <w:tabs>
          <w:tab w:val="left" w:pos="1290"/>
        </w:tabs>
        <w:autoSpaceDE w:val="0"/>
        <w:autoSpaceDN w:val="0"/>
        <w:spacing w:after="0" w:line="240" w:lineRule="auto"/>
        <w:rPr>
          <w:rFonts w:ascii="Cambria" w:eastAsia="Times New Roman" w:hAnsi="Cambria" w:cs="Calibri"/>
          <w:b/>
          <w:bCs/>
        </w:rPr>
      </w:pPr>
    </w:p>
    <w:p w:rsidR="008B628C" w:rsidRPr="00B3454D" w:rsidRDefault="008B628C" w:rsidP="008B628C">
      <w:pPr>
        <w:widowControl w:val="0"/>
        <w:autoSpaceDE w:val="0"/>
        <w:autoSpaceDN w:val="0"/>
        <w:spacing w:after="0" w:line="240" w:lineRule="auto"/>
        <w:rPr>
          <w:rFonts w:ascii="Cambria" w:eastAsia="Times New Roman" w:hAnsi="Cambria" w:cs="Times New Roman"/>
          <w:b/>
          <w:bCs/>
          <w:color w:val="548DD4"/>
        </w:rPr>
      </w:pPr>
    </w:p>
    <w:p w:rsidR="008B628C" w:rsidRPr="00B3454D" w:rsidRDefault="008B628C" w:rsidP="008B628C">
      <w:pPr>
        <w:widowControl w:val="0"/>
        <w:autoSpaceDE w:val="0"/>
        <w:autoSpaceDN w:val="0"/>
        <w:spacing w:after="0" w:line="240" w:lineRule="auto"/>
        <w:rPr>
          <w:rFonts w:ascii="Cambria" w:eastAsia="Times New Roman" w:hAnsi="Cambria" w:cs="Times New Roman"/>
          <w:b/>
          <w:bCs/>
          <w:color w:val="548DD4"/>
        </w:rPr>
      </w:pPr>
      <w:r w:rsidRPr="00B3454D">
        <w:rPr>
          <w:rFonts w:ascii="Cambria" w:eastAsia="Times New Roman" w:hAnsi="Cambria" w:cs="Times New Roman"/>
          <w:b/>
          <w:bCs/>
          <w:color w:val="548DD4"/>
        </w:rPr>
        <w:t>Per contrastare il rischio di contagio da COVID-19 le nostre proposte (passeggiate, visite, escursioni) si svolgono nel seguente modo:</w:t>
      </w:r>
    </w:p>
    <w:p w:rsidR="008B628C" w:rsidRPr="00B3454D" w:rsidRDefault="008B628C" w:rsidP="008B628C">
      <w:pPr>
        <w:widowControl w:val="0"/>
        <w:autoSpaceDE w:val="0"/>
        <w:autoSpaceDN w:val="0"/>
        <w:spacing w:after="0" w:line="240" w:lineRule="auto"/>
        <w:rPr>
          <w:rFonts w:ascii="Cambria" w:eastAsia="Times New Roman" w:hAnsi="Cambria" w:cs="Times New Roman"/>
          <w:b/>
          <w:bCs/>
          <w:color w:val="548DD4"/>
        </w:rPr>
      </w:pPr>
    </w:p>
    <w:p w:rsidR="008B628C" w:rsidRPr="008B628C" w:rsidRDefault="008B628C" w:rsidP="008B628C">
      <w:pPr>
        <w:widowControl w:val="0"/>
        <w:numPr>
          <w:ilvl w:val="0"/>
          <w:numId w:val="6"/>
        </w:numPr>
        <w:autoSpaceDE w:val="0"/>
        <w:autoSpaceDN w:val="0"/>
        <w:spacing w:after="0" w:line="240" w:lineRule="auto"/>
        <w:rPr>
          <w:rFonts w:ascii="Cambria" w:eastAsia="Times New Roman" w:hAnsi="Cambria" w:cs="Times New Roman"/>
          <w:b/>
          <w:bCs/>
          <w:color w:val="548DD4"/>
          <w:lang w:val="en-US"/>
        </w:rPr>
      </w:pPr>
      <w:proofErr w:type="spellStart"/>
      <w:r w:rsidRPr="008B628C">
        <w:rPr>
          <w:rFonts w:ascii="Cambria" w:eastAsia="Times New Roman" w:hAnsi="Cambria" w:cs="Times New Roman"/>
          <w:b/>
          <w:bCs/>
          <w:color w:val="548DD4"/>
          <w:lang w:val="en-US"/>
        </w:rPr>
        <w:t>piccoli</w:t>
      </w:r>
      <w:proofErr w:type="spellEnd"/>
      <w:r w:rsidRPr="008B628C">
        <w:rPr>
          <w:rFonts w:ascii="Cambria" w:eastAsia="Times New Roman" w:hAnsi="Cambria" w:cs="Times New Roman"/>
          <w:b/>
          <w:bCs/>
          <w:color w:val="548DD4"/>
          <w:lang w:val="en-US"/>
        </w:rPr>
        <w:t xml:space="preserve"> </w:t>
      </w:r>
      <w:proofErr w:type="spellStart"/>
      <w:r w:rsidRPr="008B628C">
        <w:rPr>
          <w:rFonts w:ascii="Cambria" w:eastAsia="Times New Roman" w:hAnsi="Cambria" w:cs="Times New Roman"/>
          <w:b/>
          <w:bCs/>
          <w:color w:val="548DD4"/>
          <w:lang w:val="en-US"/>
        </w:rPr>
        <w:t>gruppi</w:t>
      </w:r>
      <w:proofErr w:type="spellEnd"/>
    </w:p>
    <w:p w:rsidR="008B628C" w:rsidRPr="008B628C" w:rsidRDefault="008B628C" w:rsidP="008B628C">
      <w:pPr>
        <w:widowControl w:val="0"/>
        <w:numPr>
          <w:ilvl w:val="0"/>
          <w:numId w:val="6"/>
        </w:numPr>
        <w:autoSpaceDE w:val="0"/>
        <w:autoSpaceDN w:val="0"/>
        <w:spacing w:after="0" w:line="240" w:lineRule="auto"/>
        <w:rPr>
          <w:rFonts w:ascii="Cambria" w:eastAsia="Times New Roman" w:hAnsi="Cambria" w:cs="Times New Roman"/>
          <w:b/>
          <w:bCs/>
          <w:color w:val="548DD4"/>
          <w:lang w:val="en-US"/>
        </w:rPr>
      </w:pPr>
      <w:proofErr w:type="spellStart"/>
      <w:r w:rsidRPr="008B628C">
        <w:rPr>
          <w:rFonts w:ascii="Cambria" w:eastAsia="Times New Roman" w:hAnsi="Cambria" w:cs="Times New Roman"/>
          <w:b/>
          <w:bCs/>
          <w:color w:val="548DD4"/>
          <w:lang w:val="en-US"/>
        </w:rPr>
        <w:t>attività</w:t>
      </w:r>
      <w:proofErr w:type="spellEnd"/>
      <w:r w:rsidRPr="008B628C">
        <w:rPr>
          <w:rFonts w:ascii="Cambria" w:eastAsia="Times New Roman" w:hAnsi="Cambria" w:cs="Times New Roman"/>
          <w:b/>
          <w:bCs/>
          <w:color w:val="548DD4"/>
          <w:lang w:val="en-US"/>
        </w:rPr>
        <w:t xml:space="preserve"> </w:t>
      </w:r>
      <w:proofErr w:type="spellStart"/>
      <w:r w:rsidRPr="008B628C">
        <w:rPr>
          <w:rFonts w:ascii="Cambria" w:eastAsia="Times New Roman" w:hAnsi="Cambria" w:cs="Times New Roman"/>
          <w:b/>
          <w:bCs/>
          <w:color w:val="548DD4"/>
          <w:lang w:val="en-US"/>
        </w:rPr>
        <w:t>prevalenti</w:t>
      </w:r>
      <w:proofErr w:type="spellEnd"/>
      <w:r w:rsidRPr="008B628C">
        <w:rPr>
          <w:rFonts w:ascii="Cambria" w:eastAsia="Times New Roman" w:hAnsi="Cambria" w:cs="Times New Roman"/>
          <w:b/>
          <w:bCs/>
          <w:color w:val="548DD4"/>
          <w:lang w:val="en-US"/>
        </w:rPr>
        <w:t xml:space="preserve"> </w:t>
      </w:r>
      <w:proofErr w:type="spellStart"/>
      <w:r w:rsidRPr="008B628C">
        <w:rPr>
          <w:rFonts w:ascii="Cambria" w:eastAsia="Times New Roman" w:hAnsi="Cambria" w:cs="Times New Roman"/>
          <w:b/>
          <w:bCs/>
          <w:color w:val="548DD4"/>
          <w:lang w:val="en-US"/>
        </w:rPr>
        <w:t>all’aperto</w:t>
      </w:r>
      <w:proofErr w:type="spellEnd"/>
    </w:p>
    <w:p w:rsidR="008B628C" w:rsidRPr="00B3454D" w:rsidRDefault="008B628C" w:rsidP="008B628C">
      <w:pPr>
        <w:widowControl w:val="0"/>
        <w:numPr>
          <w:ilvl w:val="0"/>
          <w:numId w:val="6"/>
        </w:numPr>
        <w:autoSpaceDE w:val="0"/>
        <w:autoSpaceDN w:val="0"/>
        <w:spacing w:after="0" w:line="240" w:lineRule="auto"/>
        <w:rPr>
          <w:rFonts w:ascii="Cambria" w:eastAsia="Times New Roman" w:hAnsi="Cambria" w:cs="Times New Roman"/>
          <w:b/>
          <w:bCs/>
          <w:color w:val="548DD4"/>
        </w:rPr>
      </w:pPr>
      <w:r w:rsidRPr="00B3454D">
        <w:rPr>
          <w:rFonts w:ascii="Cambria" w:eastAsia="Times New Roman" w:hAnsi="Cambria" w:cs="Times New Roman"/>
          <w:b/>
          <w:bCs/>
          <w:color w:val="548DD4"/>
        </w:rPr>
        <w:t>a tutti i partecipanti sarà richiesto di indossare la mascherina</w:t>
      </w:r>
    </w:p>
    <w:p w:rsidR="008B628C" w:rsidRPr="00B3454D" w:rsidRDefault="008B628C" w:rsidP="004B7ADA">
      <w:pPr>
        <w:widowControl w:val="0"/>
        <w:numPr>
          <w:ilvl w:val="0"/>
          <w:numId w:val="6"/>
        </w:numPr>
        <w:autoSpaceDE w:val="0"/>
        <w:autoSpaceDN w:val="0"/>
        <w:spacing w:after="0" w:line="240" w:lineRule="auto"/>
        <w:rPr>
          <w:rFonts w:ascii="Cambria" w:eastAsia="Times New Roman" w:hAnsi="Cambria" w:cs="Times New Roman"/>
          <w:b/>
          <w:bCs/>
          <w:color w:val="548DD4"/>
        </w:rPr>
      </w:pPr>
      <w:r w:rsidRPr="00B3454D">
        <w:rPr>
          <w:rFonts w:ascii="Cambria" w:eastAsia="Times New Roman" w:hAnsi="Cambria" w:cs="Times New Roman"/>
          <w:b/>
          <w:bCs/>
          <w:color w:val="548DD4"/>
        </w:rPr>
        <w:t xml:space="preserve">a tutti i partecipanti sarà richiesto di mantenere la distanza di sicurezza dalle altre persone di minimo 1 </w:t>
      </w:r>
      <w:proofErr w:type="spellStart"/>
      <w:r w:rsidRPr="00B3454D">
        <w:rPr>
          <w:rFonts w:ascii="Cambria" w:eastAsia="Times New Roman" w:hAnsi="Cambria" w:cs="Times New Roman"/>
          <w:b/>
          <w:bCs/>
          <w:color w:val="548DD4"/>
        </w:rPr>
        <w:t>mt</w:t>
      </w:r>
      <w:proofErr w:type="spellEnd"/>
      <w:r w:rsidR="00612CF9" w:rsidRPr="00B3454D">
        <w:rPr>
          <w:rFonts w:ascii="Cambria" w:eastAsia="Times New Roman" w:hAnsi="Cambria" w:cs="Times New Roman"/>
          <w:b/>
          <w:bCs/>
          <w:color w:val="548DD4"/>
        </w:rPr>
        <w:t xml:space="preserve"> </w:t>
      </w:r>
      <w:r w:rsidRPr="00B3454D">
        <w:rPr>
          <w:rFonts w:ascii="Cambria" w:eastAsia="Times New Roman" w:hAnsi="Cambria" w:cs="Times New Roman"/>
          <w:b/>
          <w:bCs/>
          <w:color w:val="548DD4"/>
        </w:rPr>
        <w:t xml:space="preserve">ove previste soste, si selezioneranno locali pubblici con spazi ampi, confortevoli e sicuri. </w:t>
      </w:r>
    </w:p>
    <w:p w:rsidR="008B628C" w:rsidRPr="00B3454D" w:rsidRDefault="008B628C" w:rsidP="008B628C">
      <w:pPr>
        <w:widowControl w:val="0"/>
        <w:autoSpaceDE w:val="0"/>
        <w:autoSpaceDN w:val="0"/>
        <w:spacing w:after="0" w:line="240" w:lineRule="auto"/>
        <w:rPr>
          <w:rFonts w:ascii="Cambria" w:eastAsia="Times New Roman" w:hAnsi="Cambria" w:cs="Times New Roman"/>
          <w:b/>
          <w:bCs/>
          <w:color w:val="548DD4"/>
        </w:rPr>
      </w:pPr>
      <w:r w:rsidRPr="00B3454D">
        <w:rPr>
          <w:rFonts w:ascii="Cambria" w:eastAsia="Times New Roman" w:hAnsi="Cambria" w:cs="Times New Roman"/>
          <w:b/>
          <w:bCs/>
          <w:color w:val="548DD4"/>
        </w:rPr>
        <w:t xml:space="preserve"> </w:t>
      </w:r>
    </w:p>
    <w:p w:rsidR="00671353" w:rsidRPr="00B3454D" w:rsidRDefault="008B628C" w:rsidP="008B628C">
      <w:pPr>
        <w:rPr>
          <w:b/>
          <w:bCs/>
          <w:sz w:val="18"/>
          <w:szCs w:val="18"/>
        </w:rPr>
      </w:pPr>
      <w:r w:rsidRPr="00B3454D">
        <w:rPr>
          <w:rFonts w:ascii="Cambria" w:eastAsia="Times New Roman" w:hAnsi="Cambria" w:cs="Times New Roman"/>
          <w:b/>
          <w:bCs/>
          <w:color w:val="C00000"/>
        </w:rPr>
        <w:t>IMPORTANTE: non potranno partecipare persone con sintomi influenzali, affezione</w:t>
      </w:r>
    </w:p>
    <w:p w:rsidR="00671353" w:rsidRPr="00B3454D" w:rsidRDefault="00671353" w:rsidP="00EC42AF">
      <w:pPr>
        <w:rPr>
          <w:b/>
          <w:bCs/>
          <w:sz w:val="18"/>
          <w:szCs w:val="18"/>
        </w:rPr>
      </w:pPr>
    </w:p>
    <w:p w:rsidR="00671353" w:rsidRPr="00B3454D" w:rsidRDefault="00671353" w:rsidP="00EC42AF">
      <w:pPr>
        <w:rPr>
          <w:b/>
          <w:bCs/>
          <w:sz w:val="18"/>
          <w:szCs w:val="18"/>
        </w:rPr>
      </w:pPr>
    </w:p>
    <w:p w:rsidR="00E557EB" w:rsidRPr="00EC42AF" w:rsidRDefault="00EC42AF" w:rsidP="00EC42AF">
      <w:r w:rsidRPr="000E4D7D">
        <w:rPr>
          <w:b/>
          <w:bCs/>
          <w:sz w:val="18"/>
          <w:szCs w:val="18"/>
        </w:rPr>
        <w:t xml:space="preserve">Organizzazione Tec. Bessega Daniela – Dreams Team – </w:t>
      </w:r>
      <w:r w:rsidR="008B628C">
        <w:rPr>
          <w:b/>
          <w:bCs/>
          <w:sz w:val="18"/>
          <w:szCs w:val="18"/>
        </w:rPr>
        <w:t xml:space="preserve">Italy Trip Idea </w:t>
      </w:r>
      <w:r w:rsidRPr="000E4D7D">
        <w:rPr>
          <w:b/>
          <w:bCs/>
          <w:sz w:val="18"/>
          <w:szCs w:val="18"/>
        </w:rPr>
        <w:t>Via della Motta, 14 – Pordenone - Italia</w:t>
      </w:r>
    </w:p>
    <w:p w:rsidR="00775524" w:rsidRPr="00EC42AF" w:rsidRDefault="00775524" w:rsidP="00EC42AF"/>
    <w:tbl>
      <w:tblPr>
        <w:tblW w:w="10755" w:type="dxa"/>
        <w:tblInd w:w="5" w:type="dxa"/>
        <w:tblLayout w:type="fixed"/>
        <w:tblCellMar>
          <w:left w:w="0" w:type="dxa"/>
          <w:right w:w="0" w:type="dxa"/>
        </w:tblCellMar>
        <w:tblLook w:val="0000"/>
      </w:tblPr>
      <w:tblGrid>
        <w:gridCol w:w="3444"/>
        <w:gridCol w:w="1842"/>
        <w:gridCol w:w="2704"/>
        <w:gridCol w:w="2735"/>
        <w:gridCol w:w="30"/>
      </w:tblGrid>
      <w:tr w:rsidR="00775524" w:rsidRPr="00EC42AF" w:rsidTr="00E557EB">
        <w:trPr>
          <w:gridAfter w:val="1"/>
          <w:wAfter w:w="30" w:type="dxa"/>
          <w:trHeight w:val="375"/>
        </w:trPr>
        <w:tc>
          <w:tcPr>
            <w:tcW w:w="10725" w:type="dxa"/>
            <w:gridSpan w:val="4"/>
            <w:tcBorders>
              <w:top w:val="single" w:sz="4" w:space="0" w:color="000000"/>
              <w:left w:val="single" w:sz="4" w:space="0" w:color="000000"/>
              <w:bottom w:val="single" w:sz="4" w:space="0" w:color="000000"/>
            </w:tcBorders>
            <w:shd w:val="clear" w:color="auto" w:fill="FFFFFF"/>
            <w:vAlign w:val="center"/>
          </w:tcPr>
          <w:p w:rsidR="00775524" w:rsidRPr="00EC42AF" w:rsidRDefault="00775524" w:rsidP="00EC42AF">
            <w:r w:rsidRPr="00EC42AF">
              <w:lastRenderedPageBreak/>
              <w:t xml:space="preserve">QUOTE INDIVIDUALI DI PARTECIPAZIONE IN EURO in sistemazione </w:t>
            </w:r>
            <w:r w:rsidR="00E557EB" w:rsidRPr="00EC42AF">
              <w:t>camera doppia in mezza pensione</w:t>
            </w:r>
            <w:r w:rsidRPr="00EC42AF">
              <w:t xml:space="preserve"> Min. 20 – Max. 30 partecipanti</w:t>
            </w:r>
          </w:p>
        </w:tc>
      </w:tr>
      <w:tr w:rsidR="00775524" w:rsidRPr="00775524" w:rsidTr="00E557EB">
        <w:tc>
          <w:tcPr>
            <w:tcW w:w="3444" w:type="dxa"/>
            <w:tcBorders>
              <w:top w:val="single" w:sz="4" w:space="0" w:color="000000"/>
              <w:left w:val="single" w:sz="4" w:space="0" w:color="000000"/>
              <w:bottom w:val="single" w:sz="4" w:space="0" w:color="000000"/>
            </w:tcBorders>
            <w:shd w:val="clear" w:color="auto" w:fill="FFFFFF"/>
            <w:vAlign w:val="center"/>
          </w:tcPr>
          <w:p w:rsidR="00775524" w:rsidRPr="00775524" w:rsidRDefault="00775524" w:rsidP="00775524">
            <w:pPr>
              <w:rPr>
                <w:bCs/>
              </w:rPr>
            </w:pPr>
          </w:p>
        </w:tc>
        <w:tc>
          <w:tcPr>
            <w:tcW w:w="1842" w:type="dxa"/>
            <w:tcBorders>
              <w:top w:val="single" w:sz="4" w:space="0" w:color="000000"/>
              <w:left w:val="single" w:sz="4" w:space="0" w:color="000000"/>
              <w:bottom w:val="single" w:sz="4" w:space="0" w:color="000000"/>
            </w:tcBorders>
            <w:shd w:val="clear" w:color="auto" w:fill="FFFFFF"/>
            <w:vAlign w:val="center"/>
          </w:tcPr>
          <w:p w:rsidR="00775524" w:rsidRPr="00775524" w:rsidRDefault="00775524" w:rsidP="00775524">
            <w:pPr>
              <w:rPr>
                <w:b/>
                <w:bCs/>
              </w:rPr>
            </w:pPr>
            <w:r w:rsidRPr="00775524">
              <w:rPr>
                <w:b/>
                <w:bCs/>
              </w:rPr>
              <w:t>ASSOCIATI</w:t>
            </w:r>
          </w:p>
        </w:tc>
        <w:tc>
          <w:tcPr>
            <w:tcW w:w="2704" w:type="dxa"/>
            <w:tcBorders>
              <w:top w:val="single" w:sz="4" w:space="0" w:color="000000"/>
              <w:left w:val="single" w:sz="4" w:space="0" w:color="000000"/>
              <w:bottom w:val="single" w:sz="4" w:space="0" w:color="000000"/>
            </w:tcBorders>
            <w:shd w:val="clear" w:color="auto" w:fill="FFFFFF"/>
            <w:vAlign w:val="center"/>
          </w:tcPr>
          <w:p w:rsidR="00775524" w:rsidRPr="00775524" w:rsidRDefault="00775524" w:rsidP="00775524">
            <w:pPr>
              <w:rPr>
                <w:b/>
                <w:bCs/>
              </w:rPr>
            </w:pPr>
            <w:r w:rsidRPr="00775524">
              <w:rPr>
                <w:b/>
                <w:bCs/>
              </w:rPr>
              <w:t xml:space="preserve">FAMILIARI ASS. </w:t>
            </w:r>
          </w:p>
        </w:tc>
        <w:tc>
          <w:tcPr>
            <w:tcW w:w="276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75524" w:rsidRPr="00775524" w:rsidRDefault="00775524" w:rsidP="00775524">
            <w:r w:rsidRPr="00775524">
              <w:rPr>
                <w:b/>
                <w:bCs/>
              </w:rPr>
              <w:t>AGGREGATI</w:t>
            </w:r>
          </w:p>
        </w:tc>
      </w:tr>
      <w:tr w:rsidR="00775524" w:rsidRPr="00775524" w:rsidTr="00E557EB">
        <w:tc>
          <w:tcPr>
            <w:tcW w:w="3444" w:type="dxa"/>
            <w:tcBorders>
              <w:top w:val="single" w:sz="4" w:space="0" w:color="000000"/>
              <w:left w:val="single" w:sz="4" w:space="0" w:color="000000"/>
              <w:bottom w:val="single" w:sz="4" w:space="0" w:color="000000"/>
            </w:tcBorders>
            <w:shd w:val="clear" w:color="auto" w:fill="FFFFFF"/>
            <w:vAlign w:val="center"/>
          </w:tcPr>
          <w:p w:rsidR="00775524" w:rsidRPr="00775524" w:rsidRDefault="00826B33" w:rsidP="00775524">
            <w:pPr>
              <w:rPr>
                <w:bCs/>
              </w:rPr>
            </w:pPr>
            <w:r>
              <w:rPr>
                <w:bCs/>
              </w:rPr>
              <w:t>MINIMO 20 PAX</w:t>
            </w:r>
          </w:p>
        </w:tc>
        <w:tc>
          <w:tcPr>
            <w:tcW w:w="1842" w:type="dxa"/>
            <w:tcBorders>
              <w:top w:val="single" w:sz="4" w:space="0" w:color="000000"/>
              <w:left w:val="single" w:sz="4" w:space="0" w:color="000000"/>
              <w:bottom w:val="single" w:sz="4" w:space="0" w:color="000000"/>
            </w:tcBorders>
            <w:shd w:val="clear" w:color="auto" w:fill="FFFFFF"/>
            <w:vAlign w:val="center"/>
          </w:tcPr>
          <w:p w:rsidR="00775524" w:rsidRPr="00775524" w:rsidRDefault="00612CF9" w:rsidP="00E33F74">
            <w:pPr>
              <w:rPr>
                <w:b/>
                <w:bCs/>
              </w:rPr>
            </w:pPr>
            <w:r>
              <w:rPr>
                <w:b/>
                <w:bCs/>
              </w:rPr>
              <w:t>EURO 115,00</w:t>
            </w:r>
          </w:p>
        </w:tc>
        <w:tc>
          <w:tcPr>
            <w:tcW w:w="2704" w:type="dxa"/>
            <w:tcBorders>
              <w:top w:val="single" w:sz="4" w:space="0" w:color="000000"/>
              <w:left w:val="single" w:sz="4" w:space="0" w:color="000000"/>
              <w:bottom w:val="single" w:sz="4" w:space="0" w:color="000000"/>
            </w:tcBorders>
            <w:shd w:val="clear" w:color="auto" w:fill="FFFFFF"/>
            <w:vAlign w:val="center"/>
          </w:tcPr>
          <w:p w:rsidR="00775524" w:rsidRPr="00775524" w:rsidRDefault="00612CF9" w:rsidP="0072040B">
            <w:pPr>
              <w:rPr>
                <w:b/>
              </w:rPr>
            </w:pPr>
            <w:r>
              <w:rPr>
                <w:b/>
              </w:rPr>
              <w:t>EURO  125,00</w:t>
            </w:r>
          </w:p>
        </w:tc>
        <w:tc>
          <w:tcPr>
            <w:tcW w:w="276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75524" w:rsidRPr="00775524" w:rsidRDefault="00612CF9" w:rsidP="00E33F74">
            <w:pPr>
              <w:rPr>
                <w:b/>
              </w:rPr>
            </w:pPr>
            <w:r>
              <w:rPr>
                <w:b/>
              </w:rPr>
              <w:t>Euro 155,00</w:t>
            </w:r>
          </w:p>
        </w:tc>
      </w:tr>
      <w:tr w:rsidR="00775524" w:rsidRPr="00775524" w:rsidTr="00E557EB">
        <w:tc>
          <w:tcPr>
            <w:tcW w:w="3444" w:type="dxa"/>
            <w:tcBorders>
              <w:top w:val="single" w:sz="4" w:space="0" w:color="000000"/>
              <w:left w:val="single" w:sz="4" w:space="0" w:color="000000"/>
              <w:bottom w:val="single" w:sz="4" w:space="0" w:color="000000"/>
            </w:tcBorders>
            <w:shd w:val="clear" w:color="auto" w:fill="FFFFFF"/>
            <w:vAlign w:val="center"/>
          </w:tcPr>
          <w:p w:rsidR="00775524" w:rsidRPr="00775524" w:rsidRDefault="00826B33" w:rsidP="00775524">
            <w:pPr>
              <w:rPr>
                <w:bCs/>
              </w:rPr>
            </w:pPr>
            <w:r>
              <w:rPr>
                <w:bCs/>
              </w:rPr>
              <w:t>MINIMO 30 PAX</w:t>
            </w:r>
          </w:p>
        </w:tc>
        <w:tc>
          <w:tcPr>
            <w:tcW w:w="1842" w:type="dxa"/>
            <w:tcBorders>
              <w:top w:val="single" w:sz="4" w:space="0" w:color="000000"/>
              <w:left w:val="single" w:sz="4" w:space="0" w:color="000000"/>
              <w:bottom w:val="single" w:sz="4" w:space="0" w:color="000000"/>
            </w:tcBorders>
            <w:shd w:val="clear" w:color="auto" w:fill="FFFFFF"/>
            <w:vAlign w:val="center"/>
          </w:tcPr>
          <w:p w:rsidR="00775524" w:rsidRPr="00775524" w:rsidRDefault="00612CF9" w:rsidP="0072040B">
            <w:pPr>
              <w:rPr>
                <w:b/>
                <w:bCs/>
              </w:rPr>
            </w:pPr>
            <w:r>
              <w:rPr>
                <w:b/>
                <w:bCs/>
              </w:rPr>
              <w:t>EURO   99,00</w:t>
            </w:r>
          </w:p>
        </w:tc>
        <w:tc>
          <w:tcPr>
            <w:tcW w:w="2704" w:type="dxa"/>
            <w:tcBorders>
              <w:top w:val="single" w:sz="4" w:space="0" w:color="000000"/>
              <w:left w:val="single" w:sz="4" w:space="0" w:color="000000"/>
              <w:bottom w:val="single" w:sz="4" w:space="0" w:color="000000"/>
            </w:tcBorders>
            <w:shd w:val="clear" w:color="auto" w:fill="FFFFFF"/>
            <w:vAlign w:val="center"/>
          </w:tcPr>
          <w:p w:rsidR="00775524" w:rsidRPr="00775524" w:rsidRDefault="00612CF9" w:rsidP="0072040B">
            <w:pPr>
              <w:rPr>
                <w:b/>
              </w:rPr>
            </w:pPr>
            <w:r>
              <w:rPr>
                <w:b/>
              </w:rPr>
              <w:t xml:space="preserve"> EURO 105,00</w:t>
            </w:r>
          </w:p>
        </w:tc>
        <w:tc>
          <w:tcPr>
            <w:tcW w:w="276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75524" w:rsidRPr="00775524" w:rsidRDefault="00612CF9" w:rsidP="00775524">
            <w:pPr>
              <w:rPr>
                <w:b/>
              </w:rPr>
            </w:pPr>
            <w:r>
              <w:rPr>
                <w:b/>
              </w:rPr>
              <w:t>EURO 135,00</w:t>
            </w:r>
          </w:p>
        </w:tc>
      </w:tr>
      <w:tr w:rsidR="00775524" w:rsidRPr="00775524" w:rsidTr="00E557EB">
        <w:tc>
          <w:tcPr>
            <w:tcW w:w="3444" w:type="dxa"/>
            <w:tcBorders>
              <w:top w:val="single" w:sz="4" w:space="0" w:color="000000"/>
              <w:left w:val="single" w:sz="4" w:space="0" w:color="000000"/>
              <w:bottom w:val="single" w:sz="4" w:space="0" w:color="000000"/>
            </w:tcBorders>
            <w:shd w:val="clear" w:color="auto" w:fill="FFFFFF"/>
            <w:vAlign w:val="center"/>
          </w:tcPr>
          <w:p w:rsidR="00775524" w:rsidRPr="00775524" w:rsidRDefault="00826B33" w:rsidP="00612CF9">
            <w:pPr>
              <w:rPr>
                <w:b/>
                <w:bCs/>
              </w:rPr>
            </w:pPr>
            <w:r>
              <w:rPr>
                <w:b/>
                <w:bCs/>
              </w:rPr>
              <w:t>Bambini fino a 12 anni</w:t>
            </w:r>
            <w:r w:rsidR="00612CF9">
              <w:rPr>
                <w:b/>
                <w:bCs/>
              </w:rPr>
              <w:t xml:space="preserve"> N.C</w:t>
            </w:r>
            <w:r w:rsidR="00857DAA">
              <w:rPr>
                <w:b/>
                <w:bCs/>
              </w:rPr>
              <w:t xml:space="preserve"> quotazione</w:t>
            </w:r>
            <w:r>
              <w:rPr>
                <w:b/>
                <w:bCs/>
              </w:rPr>
              <w:t xml:space="preserve"> </w:t>
            </w:r>
            <w:r w:rsidR="00612CF9">
              <w:rPr>
                <w:b/>
                <w:bCs/>
              </w:rPr>
              <w:t>Su richiesta min.  20</w:t>
            </w:r>
          </w:p>
        </w:tc>
        <w:tc>
          <w:tcPr>
            <w:tcW w:w="1842" w:type="dxa"/>
            <w:tcBorders>
              <w:top w:val="single" w:sz="4" w:space="0" w:color="000000"/>
              <w:left w:val="single" w:sz="4" w:space="0" w:color="000000"/>
              <w:bottom w:val="single" w:sz="4" w:space="0" w:color="000000"/>
            </w:tcBorders>
            <w:shd w:val="clear" w:color="auto" w:fill="FFFFFF"/>
            <w:vAlign w:val="center"/>
          </w:tcPr>
          <w:p w:rsidR="00775524" w:rsidRPr="00775524" w:rsidRDefault="00775524" w:rsidP="00775524">
            <w:pPr>
              <w:rPr>
                <w:bCs/>
              </w:rPr>
            </w:pPr>
          </w:p>
        </w:tc>
        <w:tc>
          <w:tcPr>
            <w:tcW w:w="2704" w:type="dxa"/>
            <w:tcBorders>
              <w:top w:val="single" w:sz="4" w:space="0" w:color="000000"/>
              <w:left w:val="single" w:sz="4" w:space="0" w:color="000000"/>
              <w:bottom w:val="single" w:sz="4" w:space="0" w:color="000000"/>
            </w:tcBorders>
            <w:shd w:val="clear" w:color="auto" w:fill="FFFFFF"/>
            <w:vAlign w:val="center"/>
          </w:tcPr>
          <w:p w:rsidR="00775524" w:rsidRPr="00775524" w:rsidRDefault="00775524" w:rsidP="0072040B">
            <w:pPr>
              <w:rPr>
                <w:b/>
              </w:rPr>
            </w:pPr>
          </w:p>
        </w:tc>
        <w:tc>
          <w:tcPr>
            <w:tcW w:w="2765" w:type="dxa"/>
            <w:gridSpan w:val="2"/>
            <w:tcBorders>
              <w:top w:val="single" w:sz="4" w:space="0" w:color="000000"/>
              <w:left w:val="single" w:sz="4" w:space="0" w:color="000000"/>
              <w:bottom w:val="single" w:sz="4" w:space="0" w:color="000000"/>
              <w:right w:val="single" w:sz="4" w:space="0" w:color="000000"/>
            </w:tcBorders>
            <w:shd w:val="clear" w:color="auto" w:fill="FFFFFF"/>
          </w:tcPr>
          <w:p w:rsidR="00775524" w:rsidRPr="00775524" w:rsidRDefault="00775524" w:rsidP="00775524">
            <w:pPr>
              <w:rPr>
                <w:b/>
              </w:rPr>
            </w:pPr>
          </w:p>
        </w:tc>
      </w:tr>
      <w:tr w:rsidR="00612CF9" w:rsidRPr="00775524" w:rsidTr="00E557EB">
        <w:tc>
          <w:tcPr>
            <w:tcW w:w="3444" w:type="dxa"/>
            <w:tcBorders>
              <w:top w:val="single" w:sz="4" w:space="0" w:color="000000"/>
              <w:left w:val="single" w:sz="4" w:space="0" w:color="000000"/>
              <w:bottom w:val="single" w:sz="4" w:space="0" w:color="000000"/>
            </w:tcBorders>
            <w:shd w:val="clear" w:color="auto" w:fill="FFFFFF"/>
            <w:vAlign w:val="center"/>
          </w:tcPr>
          <w:p w:rsidR="00612CF9" w:rsidRPr="00775524" w:rsidRDefault="00612CF9" w:rsidP="00857DAA">
            <w:r>
              <w:rPr>
                <w:b/>
                <w:bCs/>
              </w:rPr>
              <w:t xml:space="preserve">Bambini fino a </w:t>
            </w:r>
            <w:proofErr w:type="gramStart"/>
            <w:r>
              <w:rPr>
                <w:b/>
                <w:bCs/>
              </w:rPr>
              <w:t>12</w:t>
            </w:r>
            <w:proofErr w:type="gramEnd"/>
            <w:r>
              <w:rPr>
                <w:b/>
                <w:bCs/>
              </w:rPr>
              <w:t xml:space="preserve"> anni N.C </w:t>
            </w:r>
            <w:r w:rsidR="00857DAA">
              <w:rPr>
                <w:b/>
                <w:bCs/>
              </w:rPr>
              <w:t xml:space="preserve"> quotazione </w:t>
            </w:r>
            <w:r>
              <w:rPr>
                <w:b/>
                <w:bCs/>
              </w:rPr>
              <w:t xml:space="preserve">Su richiesta min.  </w:t>
            </w:r>
            <w:r w:rsidR="00857DAA">
              <w:rPr>
                <w:b/>
                <w:bCs/>
              </w:rPr>
              <w:t>3</w:t>
            </w:r>
            <w:r>
              <w:rPr>
                <w:b/>
                <w:bCs/>
              </w:rPr>
              <w:t>0</w:t>
            </w:r>
          </w:p>
        </w:tc>
        <w:tc>
          <w:tcPr>
            <w:tcW w:w="1842" w:type="dxa"/>
            <w:tcBorders>
              <w:top w:val="single" w:sz="4" w:space="0" w:color="000000"/>
              <w:left w:val="single" w:sz="4" w:space="0" w:color="000000"/>
              <w:bottom w:val="single" w:sz="4" w:space="0" w:color="000000"/>
            </w:tcBorders>
            <w:shd w:val="clear" w:color="auto" w:fill="FFFFFF"/>
          </w:tcPr>
          <w:p w:rsidR="00612CF9" w:rsidRPr="00775524" w:rsidRDefault="00612CF9" w:rsidP="00612CF9"/>
        </w:tc>
        <w:tc>
          <w:tcPr>
            <w:tcW w:w="2704" w:type="dxa"/>
            <w:tcBorders>
              <w:top w:val="single" w:sz="4" w:space="0" w:color="000000"/>
              <w:left w:val="single" w:sz="4" w:space="0" w:color="000000"/>
              <w:bottom w:val="single" w:sz="4" w:space="0" w:color="000000"/>
            </w:tcBorders>
            <w:shd w:val="clear" w:color="auto" w:fill="FFFFFF"/>
          </w:tcPr>
          <w:p w:rsidR="00612CF9" w:rsidRPr="00775524" w:rsidRDefault="00612CF9" w:rsidP="00612CF9"/>
        </w:tc>
        <w:tc>
          <w:tcPr>
            <w:tcW w:w="2765" w:type="dxa"/>
            <w:gridSpan w:val="2"/>
            <w:tcBorders>
              <w:top w:val="single" w:sz="4" w:space="0" w:color="000000"/>
              <w:left w:val="single" w:sz="4" w:space="0" w:color="000000"/>
              <w:bottom w:val="single" w:sz="4" w:space="0" w:color="000000"/>
              <w:right w:val="single" w:sz="4" w:space="0" w:color="000000"/>
            </w:tcBorders>
            <w:shd w:val="clear" w:color="auto" w:fill="FFFFFF"/>
          </w:tcPr>
          <w:p w:rsidR="00612CF9" w:rsidRPr="00775524" w:rsidRDefault="00612CF9" w:rsidP="00612CF9"/>
        </w:tc>
      </w:tr>
    </w:tbl>
    <w:p w:rsidR="008B628C" w:rsidRDefault="008B628C" w:rsidP="00EC42AF">
      <w:pPr>
        <w:jc w:val="center"/>
        <w:rPr>
          <w:b/>
          <w:sz w:val="18"/>
          <w:szCs w:val="18"/>
          <w:u w:val="single"/>
        </w:rPr>
      </w:pPr>
    </w:p>
    <w:p w:rsidR="008B628C" w:rsidRDefault="008B628C" w:rsidP="008B628C">
      <w:pPr>
        <w:rPr>
          <w:b/>
          <w:sz w:val="18"/>
          <w:szCs w:val="18"/>
          <w:u w:val="single"/>
        </w:rPr>
      </w:pPr>
      <w:r w:rsidRPr="008B628C">
        <w:rPr>
          <w:b/>
          <w:sz w:val="18"/>
          <w:szCs w:val="18"/>
          <w:u w:val="single"/>
        </w:rPr>
        <w:t>Per esigenze organizzative il gruppo durante le visite potrebbe venir diviso in due gruppi da 15 persone massimo.</w:t>
      </w:r>
    </w:p>
    <w:p w:rsidR="008B628C" w:rsidRPr="00B3454D" w:rsidRDefault="008B628C" w:rsidP="008B628C">
      <w:pPr>
        <w:widowControl w:val="0"/>
        <w:autoSpaceDE w:val="0"/>
        <w:autoSpaceDN w:val="0"/>
        <w:spacing w:after="0" w:line="240" w:lineRule="auto"/>
        <w:jc w:val="center"/>
        <w:rPr>
          <w:rFonts w:ascii="Calibri" w:eastAsia="Times New Roman" w:hAnsi="Calibri" w:cs="Calibri"/>
          <w:b/>
          <w:color w:val="984806"/>
          <w:sz w:val="28"/>
          <w:szCs w:val="28"/>
        </w:rPr>
      </w:pPr>
      <w:r w:rsidRPr="00B3454D">
        <w:rPr>
          <w:rFonts w:ascii="Calibri" w:eastAsia="Times New Roman" w:hAnsi="Calibri" w:cs="Calibri"/>
          <w:b/>
          <w:color w:val="984806"/>
          <w:sz w:val="28"/>
          <w:szCs w:val="28"/>
        </w:rPr>
        <w:t>ISCRIZIONI ENTRO IL 09/09/2021</w:t>
      </w:r>
    </w:p>
    <w:p w:rsidR="008B628C" w:rsidRPr="00B3454D" w:rsidRDefault="008B628C" w:rsidP="008B628C">
      <w:pPr>
        <w:widowControl w:val="0"/>
        <w:autoSpaceDE w:val="0"/>
        <w:autoSpaceDN w:val="0"/>
        <w:spacing w:after="0" w:line="240" w:lineRule="auto"/>
        <w:jc w:val="center"/>
        <w:rPr>
          <w:rFonts w:ascii="Calibri" w:eastAsia="Times New Roman" w:hAnsi="Calibri" w:cs="Calibri"/>
          <w:b/>
          <w:color w:val="984806"/>
          <w:sz w:val="28"/>
          <w:szCs w:val="28"/>
        </w:rPr>
      </w:pPr>
    </w:p>
    <w:p w:rsidR="008B628C" w:rsidRPr="008B628C" w:rsidRDefault="008B628C" w:rsidP="008B628C">
      <w:pPr>
        <w:widowControl w:val="0"/>
        <w:autoSpaceDE w:val="0"/>
        <w:autoSpaceDN w:val="0"/>
        <w:spacing w:after="0" w:line="240" w:lineRule="auto"/>
        <w:rPr>
          <w:rFonts w:ascii="Cambria" w:eastAsia="Times New Roman" w:hAnsi="Cambria" w:cs="Times New Roman"/>
          <w:b/>
        </w:rPr>
      </w:pPr>
      <w:r w:rsidRPr="008B628C">
        <w:rPr>
          <w:rFonts w:ascii="Cambria" w:eastAsia="Times New Roman" w:hAnsi="Cambria" w:cs="Times New Roman"/>
          <w:b/>
        </w:rPr>
        <w:t>La quota di partecipazione comprende:</w:t>
      </w:r>
    </w:p>
    <w:p w:rsidR="008B628C" w:rsidRPr="008B628C" w:rsidRDefault="008B628C" w:rsidP="008B628C">
      <w:pPr>
        <w:widowControl w:val="0"/>
        <w:numPr>
          <w:ilvl w:val="0"/>
          <w:numId w:val="7"/>
        </w:numPr>
        <w:autoSpaceDE w:val="0"/>
        <w:autoSpaceDN w:val="0"/>
        <w:spacing w:after="0" w:line="240" w:lineRule="auto"/>
        <w:rPr>
          <w:rFonts w:ascii="Cambria" w:eastAsia="Times New Roman" w:hAnsi="Cambria" w:cs="Times New Roman"/>
          <w:b/>
        </w:rPr>
      </w:pPr>
      <w:r w:rsidRPr="008B628C">
        <w:rPr>
          <w:rFonts w:ascii="Cambria" w:eastAsia="Times New Roman" w:hAnsi="Cambria" w:cs="Times New Roman"/>
          <w:b/>
        </w:rPr>
        <w:t>Accompagnatore per tutta la durata del viaggio</w:t>
      </w:r>
    </w:p>
    <w:p w:rsidR="008B628C" w:rsidRPr="008B628C" w:rsidRDefault="008B628C" w:rsidP="008B628C">
      <w:pPr>
        <w:widowControl w:val="0"/>
        <w:numPr>
          <w:ilvl w:val="0"/>
          <w:numId w:val="7"/>
        </w:numPr>
        <w:autoSpaceDE w:val="0"/>
        <w:autoSpaceDN w:val="0"/>
        <w:spacing w:after="0" w:line="240" w:lineRule="auto"/>
        <w:rPr>
          <w:rFonts w:ascii="Cambria" w:eastAsia="Times New Roman" w:hAnsi="Cambria" w:cs="Times New Roman"/>
          <w:b/>
        </w:rPr>
      </w:pPr>
      <w:r w:rsidRPr="008B628C">
        <w:rPr>
          <w:rFonts w:ascii="Cambria" w:eastAsia="Times New Roman" w:hAnsi="Cambria" w:cs="Times New Roman"/>
          <w:b/>
        </w:rPr>
        <w:t>Pullman</w:t>
      </w:r>
    </w:p>
    <w:p w:rsidR="008B628C" w:rsidRPr="008B628C" w:rsidRDefault="008B628C" w:rsidP="008B628C">
      <w:pPr>
        <w:widowControl w:val="0"/>
        <w:numPr>
          <w:ilvl w:val="0"/>
          <w:numId w:val="7"/>
        </w:numPr>
        <w:autoSpaceDE w:val="0"/>
        <w:autoSpaceDN w:val="0"/>
        <w:spacing w:after="0" w:line="240" w:lineRule="auto"/>
        <w:rPr>
          <w:rFonts w:ascii="Cambria" w:eastAsia="Times New Roman" w:hAnsi="Cambria" w:cs="Times New Roman"/>
          <w:b/>
        </w:rPr>
      </w:pPr>
      <w:r w:rsidRPr="008B628C">
        <w:rPr>
          <w:rFonts w:ascii="Cambria" w:eastAsia="Times New Roman" w:hAnsi="Cambria" w:cs="Times New Roman"/>
          <w:b/>
        </w:rPr>
        <w:t>Guida per le soste e guida privata a Villa Pisani</w:t>
      </w:r>
    </w:p>
    <w:p w:rsidR="008B628C" w:rsidRPr="008B628C" w:rsidRDefault="008B628C" w:rsidP="008B628C">
      <w:pPr>
        <w:widowControl w:val="0"/>
        <w:numPr>
          <w:ilvl w:val="0"/>
          <w:numId w:val="7"/>
        </w:numPr>
        <w:autoSpaceDE w:val="0"/>
        <w:autoSpaceDN w:val="0"/>
        <w:spacing w:after="0" w:line="240" w:lineRule="auto"/>
        <w:rPr>
          <w:rFonts w:ascii="Cambria" w:eastAsia="Times New Roman" w:hAnsi="Cambria" w:cs="Times New Roman"/>
          <w:b/>
        </w:rPr>
      </w:pPr>
      <w:r w:rsidRPr="008B628C">
        <w:rPr>
          <w:rFonts w:ascii="Cambria" w:eastAsia="Times New Roman" w:hAnsi="Cambria" w:cs="Times New Roman"/>
          <w:b/>
        </w:rPr>
        <w:t>Entrate a Villa Pisani, Villa Widman e Villa Foscari</w:t>
      </w:r>
    </w:p>
    <w:p w:rsidR="008B628C" w:rsidRPr="00826B33" w:rsidRDefault="008B628C" w:rsidP="008B628C">
      <w:pPr>
        <w:widowControl w:val="0"/>
        <w:numPr>
          <w:ilvl w:val="0"/>
          <w:numId w:val="7"/>
        </w:numPr>
        <w:autoSpaceDE w:val="0"/>
        <w:autoSpaceDN w:val="0"/>
        <w:spacing w:after="0" w:line="240" w:lineRule="auto"/>
        <w:rPr>
          <w:rFonts w:ascii="Cambria" w:eastAsia="Times New Roman" w:hAnsi="Cambria" w:cs="Times New Roman"/>
          <w:b/>
          <w:color w:val="C00000"/>
        </w:rPr>
      </w:pPr>
      <w:r w:rsidRPr="008B628C">
        <w:rPr>
          <w:rFonts w:ascii="Cambria" w:eastAsia="Times New Roman" w:hAnsi="Cambria" w:cs="Times New Roman"/>
          <w:b/>
        </w:rPr>
        <w:t>Pranzo</w:t>
      </w:r>
      <w:r w:rsidR="00826B33">
        <w:rPr>
          <w:rFonts w:ascii="Cambria" w:eastAsia="Times New Roman" w:hAnsi="Cambria" w:cs="Times New Roman"/>
          <w:b/>
        </w:rPr>
        <w:t xml:space="preserve"> di</w:t>
      </w:r>
      <w:proofErr w:type="gramStart"/>
      <w:r w:rsidR="00826B33">
        <w:rPr>
          <w:rFonts w:ascii="Cambria" w:eastAsia="Times New Roman" w:hAnsi="Cambria" w:cs="Times New Roman"/>
          <w:b/>
        </w:rPr>
        <w:t xml:space="preserve">  </w:t>
      </w:r>
      <w:proofErr w:type="gramEnd"/>
      <w:r w:rsidR="00826B33">
        <w:rPr>
          <w:rFonts w:ascii="Cambria" w:eastAsia="Times New Roman" w:hAnsi="Cambria" w:cs="Times New Roman"/>
          <w:b/>
        </w:rPr>
        <w:t xml:space="preserve">pesce </w:t>
      </w:r>
      <w:r w:rsidRPr="008B628C">
        <w:rPr>
          <w:rFonts w:ascii="Cambria" w:eastAsia="Times New Roman" w:hAnsi="Cambria" w:cs="Times New Roman"/>
          <w:b/>
        </w:rPr>
        <w:t xml:space="preserve"> in ristorante a 3 portate, dolce, caffe (1/2L. acqua, 1/4l. vino</w:t>
      </w:r>
      <w:r w:rsidR="00826B33" w:rsidRPr="00826B33">
        <w:rPr>
          <w:rFonts w:ascii="Cambria" w:eastAsia="Times New Roman" w:hAnsi="Cambria" w:cs="Times New Roman"/>
          <w:b/>
          <w:color w:val="C00000"/>
        </w:rPr>
        <w:t xml:space="preserve"> </w:t>
      </w:r>
    </w:p>
    <w:p w:rsidR="008B628C" w:rsidRPr="008B628C" w:rsidRDefault="008B628C" w:rsidP="008B628C">
      <w:pPr>
        <w:widowControl w:val="0"/>
        <w:autoSpaceDE w:val="0"/>
        <w:autoSpaceDN w:val="0"/>
        <w:spacing w:after="0" w:line="240" w:lineRule="auto"/>
        <w:rPr>
          <w:rFonts w:ascii="Cambria" w:eastAsia="Times New Roman" w:hAnsi="Cambria" w:cs="Times New Roman"/>
          <w:b/>
        </w:rPr>
      </w:pPr>
    </w:p>
    <w:p w:rsidR="008B628C" w:rsidRPr="008B628C" w:rsidRDefault="008B628C" w:rsidP="008B628C">
      <w:pPr>
        <w:widowControl w:val="0"/>
        <w:autoSpaceDE w:val="0"/>
        <w:autoSpaceDN w:val="0"/>
        <w:spacing w:after="0" w:line="240" w:lineRule="auto"/>
        <w:rPr>
          <w:rFonts w:ascii="Cambria" w:eastAsia="Times New Roman" w:hAnsi="Cambria" w:cs="Times New Roman"/>
          <w:b/>
        </w:rPr>
      </w:pPr>
      <w:r w:rsidRPr="008B628C">
        <w:rPr>
          <w:rFonts w:ascii="Cambria" w:eastAsia="Times New Roman" w:hAnsi="Cambria" w:cs="Times New Roman"/>
          <w:b/>
        </w:rPr>
        <w:t>La quota non comprende:</w:t>
      </w:r>
    </w:p>
    <w:p w:rsidR="008B628C" w:rsidRPr="008B628C" w:rsidRDefault="008B628C" w:rsidP="008B628C">
      <w:pPr>
        <w:widowControl w:val="0"/>
        <w:numPr>
          <w:ilvl w:val="0"/>
          <w:numId w:val="8"/>
        </w:numPr>
        <w:autoSpaceDE w:val="0"/>
        <w:autoSpaceDN w:val="0"/>
        <w:spacing w:after="0" w:line="240" w:lineRule="auto"/>
        <w:rPr>
          <w:rFonts w:ascii="Cambria" w:eastAsia="Times New Roman" w:hAnsi="Cambria" w:cs="Times New Roman"/>
          <w:b/>
        </w:rPr>
      </w:pPr>
      <w:r w:rsidRPr="008B628C">
        <w:rPr>
          <w:rFonts w:ascii="Cambria" w:eastAsia="Times New Roman" w:hAnsi="Cambria" w:cs="Times New Roman"/>
          <w:b/>
        </w:rPr>
        <w:t>Mence ed extra di carattere personale;</w:t>
      </w:r>
    </w:p>
    <w:p w:rsidR="008B628C" w:rsidRPr="008B628C" w:rsidRDefault="008B628C" w:rsidP="008B628C">
      <w:pPr>
        <w:widowControl w:val="0"/>
        <w:numPr>
          <w:ilvl w:val="0"/>
          <w:numId w:val="8"/>
        </w:numPr>
        <w:autoSpaceDE w:val="0"/>
        <w:autoSpaceDN w:val="0"/>
        <w:spacing w:after="0" w:line="240" w:lineRule="auto"/>
        <w:rPr>
          <w:rFonts w:ascii="Cambria" w:eastAsia="Times New Roman" w:hAnsi="Cambria" w:cs="Times New Roman"/>
          <w:b/>
        </w:rPr>
      </w:pPr>
      <w:r w:rsidRPr="008B628C">
        <w:rPr>
          <w:rFonts w:ascii="Cambria" w:eastAsia="Times New Roman" w:hAnsi="Cambria" w:cs="Times New Roman"/>
          <w:b/>
        </w:rPr>
        <w:t>Tutto quanto non specificato alla voce “la quota comprende”.</w:t>
      </w:r>
    </w:p>
    <w:p w:rsidR="008B628C" w:rsidRPr="008B628C" w:rsidRDefault="008B628C" w:rsidP="008B628C">
      <w:pPr>
        <w:widowControl w:val="0"/>
        <w:autoSpaceDE w:val="0"/>
        <w:autoSpaceDN w:val="0"/>
        <w:spacing w:after="0" w:line="240" w:lineRule="auto"/>
        <w:rPr>
          <w:rFonts w:ascii="Cambria" w:eastAsia="Times New Roman" w:hAnsi="Cambria" w:cs="Times New Roman"/>
          <w:b/>
        </w:rPr>
      </w:pPr>
    </w:p>
    <w:p w:rsidR="008B628C" w:rsidRPr="008B628C" w:rsidRDefault="008B628C" w:rsidP="008B628C">
      <w:pPr>
        <w:autoSpaceDE w:val="0"/>
        <w:autoSpaceDN w:val="0"/>
        <w:adjustRightInd w:val="0"/>
        <w:spacing w:after="0" w:line="240" w:lineRule="auto"/>
        <w:rPr>
          <w:rFonts w:ascii="Cambria" w:eastAsia="Calibri" w:hAnsi="Cambria" w:cs="Arial"/>
          <w:b/>
          <w:bCs/>
          <w:color w:val="000000"/>
        </w:rPr>
      </w:pPr>
    </w:p>
    <w:p w:rsidR="008B628C" w:rsidRPr="008B628C" w:rsidRDefault="008B628C" w:rsidP="008B628C">
      <w:pPr>
        <w:autoSpaceDE w:val="0"/>
        <w:autoSpaceDN w:val="0"/>
        <w:adjustRightInd w:val="0"/>
        <w:spacing w:after="0" w:line="240" w:lineRule="auto"/>
        <w:rPr>
          <w:rFonts w:ascii="Cambria" w:eastAsia="Calibri" w:hAnsi="Cambria" w:cs="Arial"/>
          <w:color w:val="000000"/>
        </w:rPr>
      </w:pPr>
      <w:r w:rsidRPr="008B628C">
        <w:rPr>
          <w:rFonts w:ascii="Cambria" w:eastAsia="Calibri" w:hAnsi="Cambria" w:cs="Arial"/>
          <w:b/>
          <w:bCs/>
          <w:color w:val="000000"/>
        </w:rPr>
        <w:t xml:space="preserve">PENALI DI CANCELLAZIONE: </w:t>
      </w:r>
    </w:p>
    <w:p w:rsidR="008B628C" w:rsidRPr="008B628C" w:rsidRDefault="008B628C" w:rsidP="008B628C">
      <w:pPr>
        <w:widowControl w:val="0"/>
        <w:numPr>
          <w:ilvl w:val="0"/>
          <w:numId w:val="9"/>
        </w:numPr>
        <w:autoSpaceDE w:val="0"/>
        <w:autoSpaceDN w:val="0"/>
        <w:adjustRightInd w:val="0"/>
        <w:spacing w:after="0" w:line="240" w:lineRule="auto"/>
        <w:rPr>
          <w:rFonts w:ascii="Cambria" w:eastAsia="Calibri" w:hAnsi="Cambria" w:cs="Trebuchet MS"/>
          <w:color w:val="000000"/>
        </w:rPr>
      </w:pPr>
      <w:r w:rsidRPr="008B628C">
        <w:rPr>
          <w:rFonts w:ascii="Cambria" w:eastAsia="Calibri" w:hAnsi="Cambria" w:cs="Trebuchet MS"/>
          <w:color w:val="000000"/>
        </w:rPr>
        <w:t>dal giorno successivo alla prenotazione penale totale;</w:t>
      </w:r>
    </w:p>
    <w:p w:rsidR="008B628C" w:rsidRPr="008B628C" w:rsidRDefault="008B628C" w:rsidP="008B628C">
      <w:pPr>
        <w:widowControl w:val="0"/>
        <w:numPr>
          <w:ilvl w:val="0"/>
          <w:numId w:val="9"/>
        </w:numPr>
        <w:autoSpaceDE w:val="0"/>
        <w:autoSpaceDN w:val="0"/>
        <w:spacing w:after="0" w:line="240" w:lineRule="auto"/>
        <w:rPr>
          <w:rFonts w:ascii="Cambria" w:eastAsia="Times New Roman" w:hAnsi="Cambria" w:cs="Calibri"/>
          <w:b/>
          <w:bCs/>
          <w:i/>
        </w:rPr>
      </w:pPr>
      <w:r w:rsidRPr="008B628C">
        <w:rPr>
          <w:rFonts w:ascii="Cambria" w:eastAsia="Times New Roman" w:hAnsi="Cambria" w:cs="Calibri"/>
          <w:bCs/>
        </w:rPr>
        <w:t>Secondo normativa in vigore, in caso di annullamento viaggio per Lock Down Covid-19 si prevede rimborso monetario.</w:t>
      </w:r>
      <w:r w:rsidRPr="008B628C">
        <w:rPr>
          <w:rFonts w:ascii="Cambria" w:eastAsia="Times New Roman" w:hAnsi="Cambria" w:cs="Calibri"/>
          <w:b/>
          <w:bCs/>
        </w:rPr>
        <w:t xml:space="preserve"> </w:t>
      </w:r>
    </w:p>
    <w:p w:rsidR="008B628C" w:rsidRPr="008B628C" w:rsidRDefault="008B628C" w:rsidP="008B628C">
      <w:pPr>
        <w:widowControl w:val="0"/>
        <w:tabs>
          <w:tab w:val="left" w:pos="567"/>
        </w:tabs>
        <w:spacing w:after="0" w:line="240" w:lineRule="auto"/>
        <w:rPr>
          <w:rFonts w:ascii="Cambria" w:eastAsia="Calibri" w:hAnsi="Cambria" w:cs="Tahoma"/>
          <w:b/>
          <w:kern w:val="1"/>
          <w:lang w:eastAsia="hi-IN" w:bidi="hi-IN"/>
        </w:rPr>
      </w:pPr>
    </w:p>
    <w:p w:rsidR="008B628C" w:rsidRPr="00AE136A" w:rsidRDefault="008B628C" w:rsidP="008B628C">
      <w:pPr>
        <w:widowControl w:val="0"/>
        <w:tabs>
          <w:tab w:val="left" w:pos="567"/>
        </w:tabs>
        <w:spacing w:after="0" w:line="240" w:lineRule="auto"/>
        <w:rPr>
          <w:rFonts w:ascii="Cambria" w:eastAsia="Calibri" w:hAnsi="Cambria" w:cs="Tahoma"/>
          <w:b/>
          <w:iCs/>
          <w:kern w:val="1"/>
          <w:sz w:val="28"/>
          <w:szCs w:val="28"/>
          <w:lang w:eastAsia="hi-IN" w:bidi="hi-IN"/>
        </w:rPr>
      </w:pPr>
      <w:r w:rsidRPr="00826B33">
        <w:rPr>
          <w:rFonts w:ascii="Cambria" w:eastAsia="Calibri" w:hAnsi="Cambria" w:cs="Tahoma"/>
          <w:b/>
          <w:kern w:val="1"/>
          <w:sz w:val="28"/>
          <w:szCs w:val="28"/>
          <w:lang w:eastAsia="hi-IN" w:bidi="hi-IN"/>
        </w:rPr>
        <w:t>Referent</w:t>
      </w:r>
      <w:r w:rsidR="00AE136A">
        <w:rPr>
          <w:rFonts w:ascii="Cambria" w:eastAsia="Calibri" w:hAnsi="Cambria" w:cs="Tahoma"/>
          <w:b/>
          <w:kern w:val="1"/>
          <w:sz w:val="28"/>
          <w:szCs w:val="28"/>
          <w:lang w:eastAsia="hi-IN" w:bidi="hi-IN"/>
        </w:rPr>
        <w:t>e</w:t>
      </w:r>
      <w:r w:rsidRPr="00826B33">
        <w:rPr>
          <w:rFonts w:ascii="Cambria" w:eastAsia="Calibri" w:hAnsi="Cambria" w:cs="Tahoma"/>
          <w:b/>
          <w:kern w:val="1"/>
          <w:sz w:val="28"/>
          <w:szCs w:val="28"/>
          <w:lang w:eastAsia="hi-IN" w:bidi="hi-IN"/>
        </w:rPr>
        <w:t xml:space="preserve">: </w:t>
      </w:r>
      <w:r w:rsidRPr="00AE136A">
        <w:rPr>
          <w:rFonts w:ascii="Cambria" w:eastAsia="Calibri" w:hAnsi="Cambria" w:cs="Tahoma"/>
          <w:b/>
          <w:i/>
          <w:iCs/>
          <w:kern w:val="1"/>
          <w:sz w:val="28"/>
          <w:szCs w:val="28"/>
          <w:lang w:eastAsia="hi-IN" w:bidi="hi-IN"/>
        </w:rPr>
        <w:t>G</w:t>
      </w:r>
      <w:r w:rsidRPr="00AE136A">
        <w:rPr>
          <w:rFonts w:ascii="Cambria" w:eastAsia="Times New Roman" w:hAnsi="Cambria" w:cs="Times New Roman"/>
          <w:b/>
          <w:i/>
          <w:iCs/>
          <w:kern w:val="1"/>
          <w:sz w:val="28"/>
          <w:szCs w:val="28"/>
          <w:lang w:eastAsia="ar-SA"/>
        </w:rPr>
        <w:t>ianni Avella</w:t>
      </w:r>
      <w:r w:rsidRPr="00AE136A">
        <w:rPr>
          <w:rFonts w:ascii="Cambria" w:eastAsia="Times New Roman" w:hAnsi="Cambria" w:cs="Times New Roman"/>
          <w:b/>
          <w:i/>
          <w:kern w:val="1"/>
          <w:sz w:val="28"/>
          <w:szCs w:val="28"/>
          <w:lang w:eastAsia="ar-SA"/>
        </w:rPr>
        <w:t xml:space="preserve"> </w:t>
      </w:r>
      <w:r w:rsidRPr="00AE136A">
        <w:rPr>
          <w:rFonts w:ascii="Cambria" w:eastAsia="Times New Roman" w:hAnsi="Cambria" w:cs="Times New Roman"/>
          <w:b/>
          <w:iCs/>
          <w:kern w:val="1"/>
          <w:sz w:val="28"/>
          <w:szCs w:val="28"/>
          <w:lang w:eastAsia="ar-SA"/>
        </w:rPr>
        <w:t>Tel.</w:t>
      </w:r>
      <w:r w:rsidRPr="00AE136A">
        <w:rPr>
          <w:rFonts w:ascii="Cambria" w:eastAsia="Calibri" w:hAnsi="Cambria" w:cs="Tahoma"/>
          <w:b/>
          <w:iCs/>
          <w:kern w:val="1"/>
          <w:sz w:val="28"/>
          <w:szCs w:val="28"/>
          <w:lang w:eastAsia="hi-IN" w:bidi="hi-IN"/>
        </w:rPr>
        <w:t xml:space="preserve">  348/4096216 </w:t>
      </w:r>
    </w:p>
    <w:p w:rsidR="008B628C" w:rsidRPr="00826B33" w:rsidRDefault="008B628C" w:rsidP="008B628C">
      <w:pPr>
        <w:widowControl w:val="0"/>
        <w:tabs>
          <w:tab w:val="left" w:pos="567"/>
        </w:tabs>
        <w:spacing w:after="0" w:line="240" w:lineRule="auto"/>
        <w:rPr>
          <w:rFonts w:ascii="Cambria" w:eastAsia="Calibri" w:hAnsi="Cambria" w:cs="Tahoma"/>
          <w:b/>
          <w:color w:val="FF0000"/>
          <w:kern w:val="1"/>
          <w:sz w:val="28"/>
          <w:szCs w:val="28"/>
          <w:lang w:eastAsia="hi-IN" w:bidi="hi-IN"/>
        </w:rPr>
      </w:pPr>
    </w:p>
    <w:p w:rsidR="008B628C" w:rsidRPr="008B628C" w:rsidRDefault="008B628C" w:rsidP="008B628C">
      <w:pPr>
        <w:widowControl w:val="0"/>
        <w:tabs>
          <w:tab w:val="left" w:pos="1290"/>
        </w:tabs>
        <w:autoSpaceDE w:val="0"/>
        <w:autoSpaceDN w:val="0"/>
        <w:spacing w:after="0" w:line="240" w:lineRule="auto"/>
        <w:rPr>
          <w:rFonts w:ascii="Cambria" w:eastAsia="Times New Roman" w:hAnsi="Cambria" w:cs="Calibri"/>
          <w:b/>
          <w:bCs/>
        </w:rPr>
      </w:pPr>
    </w:p>
    <w:p w:rsidR="008B628C" w:rsidRDefault="008B628C" w:rsidP="008B628C">
      <w:pPr>
        <w:rPr>
          <w:b/>
          <w:sz w:val="18"/>
          <w:szCs w:val="18"/>
          <w:u w:val="single"/>
        </w:rPr>
      </w:pPr>
    </w:p>
    <w:p w:rsidR="008B628C" w:rsidRDefault="008B628C" w:rsidP="008B628C">
      <w:pPr>
        <w:rPr>
          <w:b/>
          <w:sz w:val="18"/>
          <w:szCs w:val="18"/>
          <w:u w:val="single"/>
        </w:rPr>
      </w:pPr>
    </w:p>
    <w:p w:rsidR="00826B33" w:rsidRDefault="00826B33" w:rsidP="00826B33">
      <w:pPr>
        <w:pStyle w:val="Default"/>
      </w:pPr>
    </w:p>
    <w:p w:rsidR="008B628C" w:rsidRPr="00CA0498" w:rsidRDefault="00826B33" w:rsidP="00826B33">
      <w:pPr>
        <w:rPr>
          <w:b/>
          <w:sz w:val="40"/>
          <w:szCs w:val="40"/>
          <w:u w:val="single"/>
        </w:rPr>
      </w:pPr>
      <w:r>
        <w:t xml:space="preserve"> </w:t>
      </w:r>
      <w:r w:rsidRPr="00CA0498">
        <w:rPr>
          <w:b/>
          <w:bCs/>
          <w:sz w:val="40"/>
          <w:szCs w:val="40"/>
          <w:highlight w:val="yellow"/>
        </w:rPr>
        <w:t>OBBLIGATORIO GREEN PASS</w:t>
      </w:r>
      <w:r w:rsidR="00CA0498">
        <w:rPr>
          <w:b/>
          <w:bCs/>
          <w:sz w:val="40"/>
          <w:szCs w:val="40"/>
        </w:rPr>
        <w:t>,</w:t>
      </w:r>
      <w:r w:rsidR="00E45C51" w:rsidRPr="00CA0498">
        <w:rPr>
          <w:b/>
          <w:bCs/>
          <w:sz w:val="40"/>
          <w:szCs w:val="40"/>
        </w:rPr>
        <w:t xml:space="preserve"> </w:t>
      </w:r>
      <w:r w:rsidR="00E45C51" w:rsidRPr="00CA0498">
        <w:rPr>
          <w:b/>
          <w:bCs/>
          <w:sz w:val="40"/>
          <w:szCs w:val="40"/>
          <w:highlight w:val="yellow"/>
        </w:rPr>
        <w:t>NON PER I MINORI DI ANNI 12</w:t>
      </w:r>
    </w:p>
    <w:p w:rsidR="008B628C" w:rsidRDefault="008B628C" w:rsidP="008B628C">
      <w:pPr>
        <w:rPr>
          <w:b/>
          <w:sz w:val="18"/>
          <w:szCs w:val="18"/>
          <w:u w:val="single"/>
        </w:rPr>
      </w:pPr>
    </w:p>
    <w:p w:rsidR="008B628C" w:rsidRDefault="008B628C" w:rsidP="008B628C">
      <w:pPr>
        <w:rPr>
          <w:b/>
          <w:sz w:val="18"/>
          <w:szCs w:val="18"/>
          <w:u w:val="single"/>
        </w:rPr>
      </w:pPr>
    </w:p>
    <w:p w:rsidR="008B628C" w:rsidRDefault="008B628C" w:rsidP="008B628C">
      <w:pPr>
        <w:rPr>
          <w:b/>
          <w:sz w:val="18"/>
          <w:szCs w:val="18"/>
          <w:u w:val="single"/>
        </w:rPr>
      </w:pPr>
    </w:p>
    <w:p w:rsidR="008B628C" w:rsidRDefault="008B628C" w:rsidP="008B628C">
      <w:pPr>
        <w:rPr>
          <w:b/>
          <w:sz w:val="18"/>
          <w:szCs w:val="18"/>
          <w:u w:val="single"/>
        </w:rPr>
      </w:pPr>
    </w:p>
    <w:p w:rsidR="008B628C" w:rsidRDefault="008B628C" w:rsidP="008B628C">
      <w:pPr>
        <w:rPr>
          <w:b/>
          <w:sz w:val="18"/>
          <w:szCs w:val="18"/>
          <w:u w:val="single"/>
        </w:rPr>
      </w:pPr>
    </w:p>
    <w:p w:rsidR="008B628C" w:rsidRPr="008B628C" w:rsidRDefault="008B628C" w:rsidP="008B628C">
      <w:pPr>
        <w:rPr>
          <w:b/>
          <w:sz w:val="18"/>
          <w:szCs w:val="18"/>
          <w:u w:val="single"/>
        </w:rPr>
      </w:pPr>
    </w:p>
    <w:p w:rsidR="008B628C" w:rsidRDefault="008B628C" w:rsidP="00EC42AF">
      <w:pPr>
        <w:jc w:val="center"/>
        <w:rPr>
          <w:b/>
          <w:sz w:val="18"/>
          <w:szCs w:val="18"/>
          <w:u w:val="single"/>
        </w:rPr>
      </w:pPr>
    </w:p>
    <w:sectPr w:rsidR="008B628C" w:rsidSect="00BA1312">
      <w:pgSz w:w="11906" w:h="16838"/>
      <w:pgMar w:top="284" w:right="567" w:bottom="284"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4A66"/>
    <w:multiLevelType w:val="hybridMultilevel"/>
    <w:tmpl w:val="FB7684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66329D"/>
    <w:multiLevelType w:val="hybridMultilevel"/>
    <w:tmpl w:val="C86E9A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D945E5A"/>
    <w:multiLevelType w:val="hybridMultilevel"/>
    <w:tmpl w:val="75BACE0C"/>
    <w:lvl w:ilvl="0" w:tplc="04100001">
      <w:start w:val="1"/>
      <w:numFmt w:val="bullet"/>
      <w:lvlText w:val=""/>
      <w:lvlJc w:val="left"/>
      <w:pPr>
        <w:ind w:left="720" w:hanging="360"/>
      </w:pPr>
      <w:rPr>
        <w:rFonts w:ascii="Symbol" w:hAnsi="Symbol" w:hint="default"/>
      </w:rPr>
    </w:lvl>
    <w:lvl w:ilvl="1" w:tplc="F52EAC26">
      <w:numFmt w:val="bullet"/>
      <w:lvlText w:val="-"/>
      <w:lvlJc w:val="left"/>
      <w:pPr>
        <w:ind w:left="1800" w:hanging="720"/>
      </w:pPr>
      <w:rPr>
        <w:rFonts w:ascii="Verdana" w:eastAsia="Times New Roman" w:hAnsi="Verdan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2931450"/>
    <w:multiLevelType w:val="hybridMultilevel"/>
    <w:tmpl w:val="F6E203BE"/>
    <w:lvl w:ilvl="0" w:tplc="0410000D">
      <w:start w:val="1"/>
      <w:numFmt w:val="bullet"/>
      <w:lvlText w:val=""/>
      <w:lvlJc w:val="left"/>
      <w:pPr>
        <w:tabs>
          <w:tab w:val="num" w:pos="360"/>
        </w:tabs>
        <w:ind w:left="340" w:hanging="340"/>
      </w:pPr>
      <w:rPr>
        <w:rFonts w:ascii="Wingdings" w:hAnsi="Wingdings" w:hint="default"/>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61A53E6E"/>
    <w:multiLevelType w:val="hybridMultilevel"/>
    <w:tmpl w:val="92EE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1A67623"/>
    <w:multiLevelType w:val="hybridMultilevel"/>
    <w:tmpl w:val="D95AE8DE"/>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2F055E0"/>
    <w:multiLevelType w:val="hybridMultilevel"/>
    <w:tmpl w:val="D1FC57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A2146F9"/>
    <w:multiLevelType w:val="hybridMultilevel"/>
    <w:tmpl w:val="1ACECD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4466C21"/>
    <w:multiLevelType w:val="hybridMultilevel"/>
    <w:tmpl w:val="D73A6B04"/>
    <w:lvl w:ilvl="0" w:tplc="0410000D">
      <w:start w:val="1"/>
      <w:numFmt w:val="bullet"/>
      <w:lvlText w:val=""/>
      <w:lvlJc w:val="left"/>
      <w:pPr>
        <w:tabs>
          <w:tab w:val="num" w:pos="360"/>
        </w:tabs>
        <w:ind w:left="360" w:hanging="360"/>
      </w:pPr>
      <w:rPr>
        <w:rFonts w:ascii="Wingdings" w:hAnsi="Wingding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3"/>
  </w:num>
  <w:num w:numId="4">
    <w:abstractNumId w:val="1"/>
  </w:num>
  <w:num w:numId="5">
    <w:abstractNumId w:val="5"/>
  </w:num>
  <w:num w:numId="6">
    <w:abstractNumId w:val="7"/>
  </w:num>
  <w:num w:numId="7">
    <w:abstractNumId w:val="2"/>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775524"/>
    <w:rsid w:val="000C5657"/>
    <w:rsid w:val="000E4D7D"/>
    <w:rsid w:val="000F2223"/>
    <w:rsid w:val="0024034D"/>
    <w:rsid w:val="00247A8D"/>
    <w:rsid w:val="00341747"/>
    <w:rsid w:val="003969DD"/>
    <w:rsid w:val="003C4688"/>
    <w:rsid w:val="00422B99"/>
    <w:rsid w:val="00425F2C"/>
    <w:rsid w:val="004E6C86"/>
    <w:rsid w:val="005E2F32"/>
    <w:rsid w:val="00612CF9"/>
    <w:rsid w:val="006541E2"/>
    <w:rsid w:val="00671353"/>
    <w:rsid w:val="0068288F"/>
    <w:rsid w:val="00711024"/>
    <w:rsid w:val="0072040B"/>
    <w:rsid w:val="00746BB0"/>
    <w:rsid w:val="00775524"/>
    <w:rsid w:val="00826B33"/>
    <w:rsid w:val="00857DAA"/>
    <w:rsid w:val="008B628C"/>
    <w:rsid w:val="009870D8"/>
    <w:rsid w:val="00AE136A"/>
    <w:rsid w:val="00B3454D"/>
    <w:rsid w:val="00B65318"/>
    <w:rsid w:val="00B969CB"/>
    <w:rsid w:val="00BA1312"/>
    <w:rsid w:val="00C61CEA"/>
    <w:rsid w:val="00C7732D"/>
    <w:rsid w:val="00CA0498"/>
    <w:rsid w:val="00CA49B6"/>
    <w:rsid w:val="00CB7CB2"/>
    <w:rsid w:val="00D05019"/>
    <w:rsid w:val="00D50D8C"/>
    <w:rsid w:val="00E047F1"/>
    <w:rsid w:val="00E33F74"/>
    <w:rsid w:val="00E45C51"/>
    <w:rsid w:val="00E557EB"/>
    <w:rsid w:val="00EC42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7A8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75524"/>
    <w:rPr>
      <w:color w:val="0563C1" w:themeColor="hyperlink"/>
      <w:u w:val="single"/>
    </w:rPr>
  </w:style>
  <w:style w:type="character" w:customStyle="1" w:styleId="Menzionenonrisolta1">
    <w:name w:val="Menzione non risolta1"/>
    <w:basedOn w:val="Carpredefinitoparagrafo"/>
    <w:uiPriority w:val="99"/>
    <w:semiHidden/>
    <w:unhideWhenUsed/>
    <w:rsid w:val="00775524"/>
    <w:rPr>
      <w:color w:val="605E5C"/>
      <w:shd w:val="clear" w:color="auto" w:fill="E1DFDD"/>
    </w:rPr>
  </w:style>
  <w:style w:type="paragraph" w:styleId="Titolo">
    <w:name w:val="Title"/>
    <w:basedOn w:val="Normale"/>
    <w:link w:val="TitoloCarattere"/>
    <w:uiPriority w:val="10"/>
    <w:qFormat/>
    <w:rsid w:val="00775524"/>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TitoloCarattere">
    <w:name w:val="Titolo Carattere"/>
    <w:basedOn w:val="Carpredefinitoparagrafo"/>
    <w:link w:val="Titolo"/>
    <w:uiPriority w:val="10"/>
    <w:rsid w:val="00775524"/>
    <w:rPr>
      <w:rFonts w:ascii="Times New Roman" w:eastAsia="Times New Roman" w:hAnsi="Times New Roman" w:cs="Times New Roman"/>
      <w:lang w:val="en-US"/>
    </w:rPr>
  </w:style>
  <w:style w:type="paragraph" w:styleId="Testofumetto">
    <w:name w:val="Balloon Text"/>
    <w:basedOn w:val="Normale"/>
    <w:link w:val="TestofumettoCarattere"/>
    <w:uiPriority w:val="99"/>
    <w:semiHidden/>
    <w:unhideWhenUsed/>
    <w:rsid w:val="00826B3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26B33"/>
    <w:rPr>
      <w:rFonts w:ascii="Segoe UI" w:hAnsi="Segoe UI" w:cs="Segoe UI"/>
      <w:sz w:val="18"/>
      <w:szCs w:val="18"/>
    </w:rPr>
  </w:style>
  <w:style w:type="paragraph" w:customStyle="1" w:styleId="Default">
    <w:name w:val="Default"/>
    <w:rsid w:val="00826B3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25D82-D31F-4414-8B82-DCE47002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467</Words>
  <Characters>2667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BESSEGA</dc:creator>
  <cp:keywords/>
  <dc:description/>
  <cp:lastModifiedBy>costbat</cp:lastModifiedBy>
  <cp:revision>11</cp:revision>
  <cp:lastPrinted>2021-08-24T09:42:00Z</cp:lastPrinted>
  <dcterms:created xsi:type="dcterms:W3CDTF">2021-08-24T09:54:00Z</dcterms:created>
  <dcterms:modified xsi:type="dcterms:W3CDTF">2021-08-25T15:00:00Z</dcterms:modified>
</cp:coreProperties>
</file>