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-38100</wp:posOffset>
            </wp:positionV>
            <wp:extent cx="1806575" cy="952500"/>
            <wp:effectExtent l="19050" t="0" r="3175" b="0"/>
            <wp:wrapThrough wrapText="bothSides">
              <wp:wrapPolygon edited="0">
                <wp:start x="-228" y="0"/>
                <wp:lineTo x="-228" y="21168"/>
                <wp:lineTo x="21638" y="21168"/>
                <wp:lineTo x="21638" y="0"/>
                <wp:lineTo x="-228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5E1">
        <w:rPr>
          <w:sz w:val="16"/>
          <w:szCs w:val="16"/>
        </w:rPr>
        <w:t xml:space="preserve">    </w:t>
      </w:r>
    </w:p>
    <w:p w:rsidR="002E2CA2" w:rsidRDefault="002E2CA2" w:rsidP="00956B6E">
      <w:pPr>
        <w:rPr>
          <w:sz w:val="16"/>
          <w:szCs w:val="16"/>
        </w:rPr>
      </w:pPr>
    </w:p>
    <w:p w:rsidR="00F36E10" w:rsidRDefault="00F36E10" w:rsidP="001316AD">
      <w:pPr>
        <w:jc w:val="right"/>
        <w:rPr>
          <w:rFonts w:ascii="Tahoma" w:hAnsi="Tahoma" w:cs="Tahoma"/>
          <w:b/>
          <w:color w:val="000000"/>
          <w:sz w:val="22"/>
        </w:rPr>
      </w:pPr>
    </w:p>
    <w:p w:rsidR="00F36E10" w:rsidRDefault="00F36E10" w:rsidP="00585379">
      <w:pPr>
        <w:rPr>
          <w:rFonts w:ascii="Tahoma" w:hAnsi="Tahoma" w:cs="Tahoma"/>
          <w:b/>
          <w:color w:val="000000"/>
          <w:sz w:val="22"/>
        </w:rPr>
      </w:pPr>
    </w:p>
    <w:p w:rsidR="00F36E10" w:rsidRDefault="00F36E10" w:rsidP="00585379">
      <w:pPr>
        <w:rPr>
          <w:rFonts w:ascii="Tahoma" w:hAnsi="Tahoma" w:cs="Tahoma"/>
          <w:b/>
          <w:color w:val="000000"/>
          <w:sz w:val="22"/>
        </w:rPr>
      </w:pPr>
    </w:p>
    <w:p w:rsidR="00F36E10" w:rsidRDefault="00F36E10" w:rsidP="00585379">
      <w:pPr>
        <w:rPr>
          <w:rFonts w:ascii="Tahoma" w:hAnsi="Tahoma" w:cs="Tahoma"/>
          <w:b/>
          <w:color w:val="000000"/>
          <w:sz w:val="22"/>
        </w:rPr>
      </w:pPr>
    </w:p>
    <w:p w:rsidR="00F36E10" w:rsidRDefault="00F36E10" w:rsidP="00585379">
      <w:pPr>
        <w:ind w:left="2124" w:firstLine="708"/>
        <w:jc w:val="center"/>
        <w:rPr>
          <w:rFonts w:ascii="Tahoma" w:hAnsi="Tahoma" w:cs="Tahoma"/>
          <w:b/>
          <w:color w:val="000000"/>
          <w:sz w:val="22"/>
          <w:u w:val="single"/>
        </w:rPr>
      </w:pPr>
    </w:p>
    <w:p w:rsidR="003660D7" w:rsidRPr="008C41BD" w:rsidRDefault="00F36E10" w:rsidP="0003227A">
      <w:pPr>
        <w:ind w:left="2124" w:firstLine="708"/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  <w:u w:val="single"/>
        </w:rPr>
        <w:t>M</w:t>
      </w:r>
      <w:r w:rsidR="003660D7" w:rsidRPr="008C41BD">
        <w:rPr>
          <w:rFonts w:ascii="Tahoma" w:hAnsi="Tahoma" w:cs="Tahoma"/>
          <w:b/>
          <w:color w:val="000000"/>
          <w:sz w:val="22"/>
          <w:u w:val="single"/>
        </w:rPr>
        <w:t xml:space="preserve">ODULO </w:t>
      </w:r>
      <w:proofErr w:type="spellStart"/>
      <w:r w:rsidR="003660D7" w:rsidRPr="008C41BD"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 w:rsidR="003660D7" w:rsidRPr="008C41BD"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8C41BD" w:rsidRPr="00AC4A28" w:rsidRDefault="008C41BD" w:rsidP="0003227A">
      <w:pPr>
        <w:ind w:left="2124" w:firstLine="708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CralFriuladria</w:t>
      </w:r>
      <w:proofErr w:type="spellEnd"/>
    </w:p>
    <w:p w:rsidR="008C41BD" w:rsidRDefault="008C41BD" w:rsidP="0003227A">
      <w:pPr>
        <w:ind w:left="2124" w:firstLine="708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585379" w:rsidRDefault="00585379" w:rsidP="0003227A">
      <w:pPr>
        <w:ind w:firstLine="708"/>
        <w:jc w:val="center"/>
        <w:rPr>
          <w:rFonts w:ascii="Tahoma" w:hAnsi="Tahoma" w:cs="Tahoma"/>
          <w:b/>
          <w:bCs/>
          <w:color w:val="000000"/>
          <w:sz w:val="22"/>
        </w:rPr>
      </w:pPr>
    </w:p>
    <w:p w:rsidR="00BD3382" w:rsidRPr="008C41BD" w:rsidRDefault="000E1FF5" w:rsidP="00585379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hyperlink r:id="rId9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</w:p>
    <w:p w:rsidR="00BE4BCF" w:rsidRPr="008C41BD" w:rsidRDefault="000E1FF5" w:rsidP="00585379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BD3382" w:rsidP="00585379">
      <w:pPr>
        <w:jc w:val="center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1316AD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75E1" w:rsidRPr="00B7799B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highlight w:val="yellow"/>
          <w:u w:val="single"/>
        </w:rPr>
        <w:t>2</w:t>
      </w:r>
      <w:r w:rsidR="00B7799B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highlight w:val="yellow"/>
          <w:u w:val="single"/>
        </w:rPr>
        <w:t xml:space="preserve">4 </w:t>
      </w:r>
      <w:r w:rsidR="00CF170E" w:rsidRPr="00B7799B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highlight w:val="yellow"/>
          <w:u w:val="single"/>
        </w:rPr>
        <w:t xml:space="preserve"> </w:t>
      </w:r>
      <w:r w:rsidR="005A75E1" w:rsidRPr="00B7799B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highlight w:val="yellow"/>
          <w:u w:val="single"/>
        </w:rPr>
        <w:t>agosto</w:t>
      </w:r>
      <w:r w:rsidR="00CF170E" w:rsidRPr="00B7799B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highlight w:val="yellow"/>
          <w:u w:val="single"/>
        </w:rPr>
        <w:t xml:space="preserve"> </w:t>
      </w:r>
      <w:r w:rsidR="00915C0C" w:rsidRPr="00B7799B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highlight w:val="yellow"/>
          <w:u w:val="single"/>
        </w:rPr>
        <w:t xml:space="preserve"> 2021</w:t>
      </w:r>
      <w:r w:rsidRPr="00B7799B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e da tale data sarà </w:t>
      </w:r>
      <w:proofErr w:type="gramStart"/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impegnativa</w:t>
      </w:r>
      <w:proofErr w:type="gramEnd"/>
    </w:p>
    <w:p w:rsidR="00BD3382" w:rsidRDefault="00BD3382" w:rsidP="00585379">
      <w:pPr>
        <w:pStyle w:val="Corpodeltesto"/>
        <w:tabs>
          <w:tab w:val="left" w:pos="180"/>
        </w:tabs>
        <w:ind w:left="180" w:right="1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   **Associato/a:   □ SI  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viaggio:</w:t>
      </w:r>
    </w:p>
    <w:p w:rsidR="005A75E1" w:rsidRPr="00106478" w:rsidRDefault="005A75E1" w:rsidP="005A75E1">
      <w:pPr>
        <w:ind w:left="708" w:right="-1134"/>
        <w:rPr>
          <w:rFonts w:ascii="Arial" w:hAnsi="Arial" w:cs="Arial"/>
          <w:b/>
          <w:bCs/>
          <w:color w:val="333333"/>
          <w:sz w:val="24"/>
          <w:szCs w:val="24"/>
        </w:rPr>
      </w:pPr>
      <w:r w:rsidRPr="00106478">
        <w:rPr>
          <w:rFonts w:ascii="Arial" w:hAnsi="Arial" w:cs="Arial"/>
          <w:b/>
          <w:bCs/>
          <w:color w:val="333333"/>
          <w:sz w:val="24"/>
          <w:szCs w:val="24"/>
        </w:rPr>
        <w:t>ESAPOLIS, BUTTERFLY ARC, BOSCO DELLE FATE E LABORATORI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4 settembre 2021</w:t>
      </w:r>
    </w:p>
    <w:p w:rsidR="00C70834" w:rsidRPr="00B5493A" w:rsidRDefault="00C70834" w:rsidP="00C70834">
      <w:pPr>
        <w:rPr>
          <w:color w:val="FF0000"/>
        </w:rPr>
      </w:pPr>
    </w:p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 w:rsidR="001316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3838"/>
        <w:gridCol w:w="255"/>
        <w:gridCol w:w="2268"/>
        <w:gridCol w:w="2155"/>
        <w:gridCol w:w="1672"/>
      </w:tblGrid>
      <w:tr w:rsidR="007A203B" w:rsidRPr="008C41BD" w:rsidTr="007A203B">
        <w:trPr>
          <w:trHeight w:val="38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915C0C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p w:rsidR="007A203B" w:rsidRPr="008C41BD" w:rsidRDefault="007A203B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203" w:type="dxa"/>
        <w:tblInd w:w="111" w:type="dxa"/>
        <w:tblLayout w:type="fixed"/>
        <w:tblLook w:val="0000"/>
      </w:tblPr>
      <w:tblGrid>
        <w:gridCol w:w="3853"/>
        <w:gridCol w:w="255"/>
        <w:gridCol w:w="2268"/>
        <w:gridCol w:w="2155"/>
        <w:gridCol w:w="1672"/>
      </w:tblGrid>
      <w:tr w:rsidR="007A203B" w:rsidRPr="008C41BD" w:rsidTr="007A203B">
        <w:trPr>
          <w:trHeight w:val="35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 il relativo 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,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calcolato in base al numero di adesioni 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all’Agenzia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1767" w:rsidRDefault="00913D84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rganizzatrice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 netto del</w:t>
      </w:r>
      <w:proofErr w:type="gramStart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contributo del </w:t>
      </w:r>
      <w:proofErr w:type="spellStart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CralFriulAdria</w:t>
      </w:r>
      <w:proofErr w:type="spell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101188" w:rsidRDefault="00BD3382" w:rsidP="00101188">
      <w:pPr>
        <w:widowControl w:val="0"/>
        <w:spacing w:line="100" w:lineRule="atLeast"/>
        <w:rPr>
          <w:rFonts w:asciiTheme="minorHAnsi" w:hAnsiTheme="minorHAnsi" w:cstheme="minorHAnsi"/>
          <w:color w:val="000000"/>
          <w:szCs w:val="20"/>
        </w:rPr>
      </w:pPr>
    </w:p>
    <w:p w:rsidR="00B41767" w:rsidRDefault="00B41767" w:rsidP="00BD3382">
      <w:pPr>
        <w:widowControl w:val="0"/>
        <w:ind w:right="79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FriulAdria</w:t>
      </w:r>
      <w:r>
        <w:rPr>
          <w:rFonts w:ascii="Calibri" w:hAnsi="Calibri" w:cs="Calibri"/>
          <w:b/>
          <w:color w:val="000000"/>
          <w:sz w:val="16"/>
          <w:szCs w:val="16"/>
        </w:rPr>
        <w:t>provvederà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r w:rsidR="006406B0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F36E10" w:rsidRDefault="00F36E10" w:rsidP="00BD3382">
      <w:pPr>
        <w:rPr>
          <w:rFonts w:ascii="Verdana" w:hAnsi="Verdana" w:cs="Trebuchet MS"/>
          <w:sz w:val="18"/>
          <w:szCs w:val="18"/>
        </w:rPr>
      </w:pPr>
    </w:p>
    <w:p w:rsidR="00F36E10" w:rsidRDefault="00F36E10" w:rsidP="00BD3382">
      <w:pPr>
        <w:rPr>
          <w:rFonts w:ascii="Verdana" w:hAnsi="Verdana" w:cs="Trebuchet MS"/>
          <w:sz w:val="18"/>
          <w:szCs w:val="18"/>
        </w:rPr>
      </w:pPr>
    </w:p>
    <w:p w:rsidR="00F36E10" w:rsidRDefault="00F36E10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1316AD" w:rsidP="00B41767">
      <w:pPr>
        <w:spacing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Luogo e </w:t>
      </w:r>
      <w:r w:rsidR="00B41767" w:rsidRPr="00170821">
        <w:rPr>
          <w:rFonts w:ascii="Arial" w:hAnsi="Arial" w:cs="Arial"/>
          <w:sz w:val="18"/>
        </w:rPr>
        <w:t>Data…………………</w:t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="00B41767"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="00B41767"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</w:t>
      </w:r>
      <w:r w:rsidR="001316AD">
        <w:rPr>
          <w:rFonts w:ascii="Arial" w:hAnsi="Arial" w:cs="Arial"/>
          <w:sz w:val="18"/>
          <w:szCs w:val="18"/>
        </w:rPr>
        <w:t xml:space="preserve"> e data______________</w:t>
      </w:r>
      <w:r w:rsidRPr="00170821">
        <w:rPr>
          <w:rFonts w:ascii="Arial" w:hAnsi="Arial" w:cs="Arial"/>
          <w:sz w:val="18"/>
          <w:szCs w:val="18"/>
        </w:rPr>
        <w:t xml:space="preserve">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</w:t>
      </w:r>
      <w:r w:rsidR="001316AD">
        <w:rPr>
          <w:rFonts w:ascii="Arial" w:hAnsi="Arial" w:cs="Arial"/>
          <w:sz w:val="18"/>
          <w:szCs w:val="18"/>
        </w:rPr>
        <w:t xml:space="preserve"> e data______________  </w:t>
      </w:r>
      <w:r w:rsidRPr="00170821">
        <w:rPr>
          <w:rFonts w:ascii="Arial" w:hAnsi="Arial" w:cs="Arial"/>
          <w:sz w:val="18"/>
          <w:szCs w:val="18"/>
        </w:rPr>
        <w:t xml:space="preserve">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</w:p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B0" w:rsidRDefault="000050B0" w:rsidP="00E972B9">
      <w:r>
        <w:separator/>
      </w:r>
    </w:p>
  </w:endnote>
  <w:endnote w:type="continuationSeparator" w:id="0">
    <w:p w:rsidR="000050B0" w:rsidRDefault="000050B0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B0" w:rsidRDefault="000050B0" w:rsidP="00E972B9">
      <w:r>
        <w:separator/>
      </w:r>
    </w:p>
  </w:footnote>
  <w:footnote w:type="continuationSeparator" w:id="0">
    <w:p w:rsidR="000050B0" w:rsidRDefault="000050B0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050B0"/>
    <w:rsid w:val="000135EA"/>
    <w:rsid w:val="00017265"/>
    <w:rsid w:val="00022EA5"/>
    <w:rsid w:val="00030E3B"/>
    <w:rsid w:val="0003227A"/>
    <w:rsid w:val="0004791F"/>
    <w:rsid w:val="00083FB1"/>
    <w:rsid w:val="00085B36"/>
    <w:rsid w:val="00085C90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6478"/>
    <w:rsid w:val="001070FB"/>
    <w:rsid w:val="0011349A"/>
    <w:rsid w:val="00123790"/>
    <w:rsid w:val="001316AD"/>
    <w:rsid w:val="0013720F"/>
    <w:rsid w:val="00137C38"/>
    <w:rsid w:val="00157E75"/>
    <w:rsid w:val="00157FB9"/>
    <w:rsid w:val="00166994"/>
    <w:rsid w:val="00166BBD"/>
    <w:rsid w:val="00182DB6"/>
    <w:rsid w:val="00195AE8"/>
    <w:rsid w:val="001A7F4C"/>
    <w:rsid w:val="001D0DA5"/>
    <w:rsid w:val="001D3840"/>
    <w:rsid w:val="001D5DB8"/>
    <w:rsid w:val="001E4E24"/>
    <w:rsid w:val="00200306"/>
    <w:rsid w:val="00202198"/>
    <w:rsid w:val="00203D6B"/>
    <w:rsid w:val="00230714"/>
    <w:rsid w:val="00242F7A"/>
    <w:rsid w:val="0025366F"/>
    <w:rsid w:val="002578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3446E"/>
    <w:rsid w:val="00343573"/>
    <w:rsid w:val="00364DCC"/>
    <w:rsid w:val="003660D7"/>
    <w:rsid w:val="00375CB7"/>
    <w:rsid w:val="00376AF2"/>
    <w:rsid w:val="00386559"/>
    <w:rsid w:val="00392BEE"/>
    <w:rsid w:val="00396ADD"/>
    <w:rsid w:val="003A66E4"/>
    <w:rsid w:val="003B3386"/>
    <w:rsid w:val="003C4310"/>
    <w:rsid w:val="003D2A2E"/>
    <w:rsid w:val="003E6179"/>
    <w:rsid w:val="003F538C"/>
    <w:rsid w:val="0040572C"/>
    <w:rsid w:val="00417381"/>
    <w:rsid w:val="00427836"/>
    <w:rsid w:val="00430959"/>
    <w:rsid w:val="00435A3C"/>
    <w:rsid w:val="00460DDF"/>
    <w:rsid w:val="0048540C"/>
    <w:rsid w:val="00490E2A"/>
    <w:rsid w:val="004A0082"/>
    <w:rsid w:val="004A11AC"/>
    <w:rsid w:val="004A4F49"/>
    <w:rsid w:val="004B3A22"/>
    <w:rsid w:val="004E23E1"/>
    <w:rsid w:val="004E6B72"/>
    <w:rsid w:val="00531B9A"/>
    <w:rsid w:val="005400A8"/>
    <w:rsid w:val="00554C97"/>
    <w:rsid w:val="005634D3"/>
    <w:rsid w:val="00565B09"/>
    <w:rsid w:val="00571667"/>
    <w:rsid w:val="00585379"/>
    <w:rsid w:val="00592835"/>
    <w:rsid w:val="005A0192"/>
    <w:rsid w:val="005A0F52"/>
    <w:rsid w:val="005A75E1"/>
    <w:rsid w:val="005D0836"/>
    <w:rsid w:val="005D5258"/>
    <w:rsid w:val="005E662D"/>
    <w:rsid w:val="005F09BF"/>
    <w:rsid w:val="005F5959"/>
    <w:rsid w:val="00602E48"/>
    <w:rsid w:val="00621DCC"/>
    <w:rsid w:val="006406B0"/>
    <w:rsid w:val="00644134"/>
    <w:rsid w:val="0065543B"/>
    <w:rsid w:val="006618C4"/>
    <w:rsid w:val="0067358E"/>
    <w:rsid w:val="00677C0C"/>
    <w:rsid w:val="00694D8F"/>
    <w:rsid w:val="006C562D"/>
    <w:rsid w:val="006D0AAE"/>
    <w:rsid w:val="006E03CE"/>
    <w:rsid w:val="006F04D8"/>
    <w:rsid w:val="00707C31"/>
    <w:rsid w:val="00721ABA"/>
    <w:rsid w:val="007221C1"/>
    <w:rsid w:val="007233EC"/>
    <w:rsid w:val="00730BC9"/>
    <w:rsid w:val="00734588"/>
    <w:rsid w:val="00737FE1"/>
    <w:rsid w:val="00742F0C"/>
    <w:rsid w:val="00743776"/>
    <w:rsid w:val="00747661"/>
    <w:rsid w:val="00760EBB"/>
    <w:rsid w:val="007630A2"/>
    <w:rsid w:val="00772C29"/>
    <w:rsid w:val="00796C71"/>
    <w:rsid w:val="007A203B"/>
    <w:rsid w:val="007C198D"/>
    <w:rsid w:val="007E3C71"/>
    <w:rsid w:val="007E776A"/>
    <w:rsid w:val="007E7F43"/>
    <w:rsid w:val="007F02CA"/>
    <w:rsid w:val="00810A3E"/>
    <w:rsid w:val="00835293"/>
    <w:rsid w:val="00853FA0"/>
    <w:rsid w:val="00856F25"/>
    <w:rsid w:val="008600C6"/>
    <w:rsid w:val="00876B99"/>
    <w:rsid w:val="00896CD7"/>
    <w:rsid w:val="008A228F"/>
    <w:rsid w:val="008B19E8"/>
    <w:rsid w:val="008C41BD"/>
    <w:rsid w:val="008C7587"/>
    <w:rsid w:val="008E62FF"/>
    <w:rsid w:val="00901D9C"/>
    <w:rsid w:val="00913D84"/>
    <w:rsid w:val="00915C0C"/>
    <w:rsid w:val="00922EA3"/>
    <w:rsid w:val="00956B6E"/>
    <w:rsid w:val="0096039C"/>
    <w:rsid w:val="00972414"/>
    <w:rsid w:val="00974495"/>
    <w:rsid w:val="009A461E"/>
    <w:rsid w:val="009A7C6A"/>
    <w:rsid w:val="009C51F1"/>
    <w:rsid w:val="009C55F8"/>
    <w:rsid w:val="009E6A73"/>
    <w:rsid w:val="00A1068D"/>
    <w:rsid w:val="00A12DA9"/>
    <w:rsid w:val="00A20DE8"/>
    <w:rsid w:val="00A22137"/>
    <w:rsid w:val="00A275CE"/>
    <w:rsid w:val="00A83DDE"/>
    <w:rsid w:val="00A86D4B"/>
    <w:rsid w:val="00A87A66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7799B"/>
    <w:rsid w:val="00B80B86"/>
    <w:rsid w:val="00BC1083"/>
    <w:rsid w:val="00BC7C74"/>
    <w:rsid w:val="00BD21C2"/>
    <w:rsid w:val="00BD3382"/>
    <w:rsid w:val="00BD73E8"/>
    <w:rsid w:val="00BE1697"/>
    <w:rsid w:val="00BE4BCF"/>
    <w:rsid w:val="00C007AC"/>
    <w:rsid w:val="00C12754"/>
    <w:rsid w:val="00C16387"/>
    <w:rsid w:val="00C24007"/>
    <w:rsid w:val="00C436B1"/>
    <w:rsid w:val="00C610EA"/>
    <w:rsid w:val="00C70834"/>
    <w:rsid w:val="00C93690"/>
    <w:rsid w:val="00C93B1C"/>
    <w:rsid w:val="00C94E72"/>
    <w:rsid w:val="00CA1E7C"/>
    <w:rsid w:val="00CA239B"/>
    <w:rsid w:val="00CA69E7"/>
    <w:rsid w:val="00CA7678"/>
    <w:rsid w:val="00CB117D"/>
    <w:rsid w:val="00CD1509"/>
    <w:rsid w:val="00CE498A"/>
    <w:rsid w:val="00CF170E"/>
    <w:rsid w:val="00D2687F"/>
    <w:rsid w:val="00D3599A"/>
    <w:rsid w:val="00D42B50"/>
    <w:rsid w:val="00D57A17"/>
    <w:rsid w:val="00D64BDC"/>
    <w:rsid w:val="00D76501"/>
    <w:rsid w:val="00D7738B"/>
    <w:rsid w:val="00DA36D3"/>
    <w:rsid w:val="00DA4E02"/>
    <w:rsid w:val="00DB1369"/>
    <w:rsid w:val="00DD77A1"/>
    <w:rsid w:val="00DF01AA"/>
    <w:rsid w:val="00E42138"/>
    <w:rsid w:val="00E467C3"/>
    <w:rsid w:val="00E56CC0"/>
    <w:rsid w:val="00E57A0B"/>
    <w:rsid w:val="00E675B5"/>
    <w:rsid w:val="00E972B9"/>
    <w:rsid w:val="00EB17CB"/>
    <w:rsid w:val="00EB3023"/>
    <w:rsid w:val="00EB73EF"/>
    <w:rsid w:val="00EC173E"/>
    <w:rsid w:val="00ED1726"/>
    <w:rsid w:val="00EF1883"/>
    <w:rsid w:val="00EF6FFF"/>
    <w:rsid w:val="00F106AA"/>
    <w:rsid w:val="00F23953"/>
    <w:rsid w:val="00F319FE"/>
    <w:rsid w:val="00F35987"/>
    <w:rsid w:val="00F36E10"/>
    <w:rsid w:val="00F36F8C"/>
    <w:rsid w:val="00F37DF3"/>
    <w:rsid w:val="00F413EA"/>
    <w:rsid w:val="00F51975"/>
    <w:rsid w:val="00F617BF"/>
    <w:rsid w:val="00F61D7B"/>
    <w:rsid w:val="00F67184"/>
    <w:rsid w:val="00F71552"/>
    <w:rsid w:val="00F84958"/>
    <w:rsid w:val="00FC5DDF"/>
    <w:rsid w:val="00FD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paragraph" w:customStyle="1" w:styleId="p2">
    <w:name w:val="p2"/>
    <w:basedOn w:val="Normale"/>
    <w:rsid w:val="00C16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16387"/>
  </w:style>
  <w:style w:type="character" w:styleId="Enfasicorsivo">
    <w:name w:val="Emphasis"/>
    <w:basedOn w:val="Carpredefinitoparagrafo"/>
    <w:uiPriority w:val="20"/>
    <w:qFormat/>
    <w:rsid w:val="00106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A87A-1EEB-40B3-9AE2-BCD1EB4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Avella Giovanni</dc:creator>
  <cp:lastModifiedBy>costbat</cp:lastModifiedBy>
  <cp:revision>3</cp:revision>
  <cp:lastPrinted>2021-05-10T13:29:00Z</cp:lastPrinted>
  <dcterms:created xsi:type="dcterms:W3CDTF">2021-08-05T13:09:00Z</dcterms:created>
  <dcterms:modified xsi:type="dcterms:W3CDTF">2021-08-10T07:05:00Z</dcterms:modified>
</cp:coreProperties>
</file>