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55" w:rsidRDefault="00CD0455" w:rsidP="00CD0455">
      <w:pPr>
        <w:ind w:left="6372"/>
        <w:rPr>
          <w:rFonts w:asciiTheme="minorHAnsi" w:hAnsiTheme="minorHAnsi" w:cstheme="minorHAnsi"/>
          <w:color w:val="202124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color w:val="202124"/>
          <w:sz w:val="20"/>
          <w:szCs w:val="20"/>
        </w:rPr>
        <w:tab/>
      </w:r>
    </w:p>
    <w:p w:rsidR="00CD0455" w:rsidRDefault="00CD0455" w:rsidP="00CD0455">
      <w:pPr>
        <w:ind w:left="6372"/>
        <w:rPr>
          <w:rFonts w:asciiTheme="minorHAnsi" w:hAnsiTheme="minorHAnsi" w:cstheme="minorHAnsi"/>
          <w:color w:val="202124"/>
          <w:sz w:val="20"/>
          <w:szCs w:val="20"/>
        </w:rPr>
      </w:pPr>
    </w:p>
    <w:p w:rsidR="00CD0455" w:rsidRDefault="00CD0455" w:rsidP="00CD0455">
      <w:pPr>
        <w:ind w:left="6372"/>
        <w:rPr>
          <w:rFonts w:asciiTheme="minorHAnsi" w:hAnsiTheme="minorHAnsi" w:cstheme="minorHAnsi"/>
          <w:color w:val="202124"/>
          <w:sz w:val="20"/>
          <w:szCs w:val="20"/>
        </w:rPr>
      </w:pPr>
    </w:p>
    <w:p w:rsidR="00CD0455" w:rsidRDefault="00CD0455" w:rsidP="00CD0455">
      <w:pPr>
        <w:ind w:left="6372"/>
        <w:jc w:val="right"/>
        <w:rPr>
          <w:rFonts w:asciiTheme="minorHAnsi" w:hAnsiTheme="minorHAnsi" w:cstheme="minorHAnsi"/>
          <w:color w:val="202124"/>
          <w:sz w:val="20"/>
          <w:szCs w:val="20"/>
        </w:rPr>
      </w:pPr>
      <w:r>
        <w:rPr>
          <w:noProof/>
        </w:rPr>
        <w:drawing>
          <wp:inline distT="0" distB="0" distL="0" distR="0">
            <wp:extent cx="2486763" cy="1247775"/>
            <wp:effectExtent l="0" t="0" r="8890" b="0"/>
            <wp:docPr id="1" name="Immagine 1" descr="1497285769677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_mr_css_attr" descr="1497285769677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763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55" w:rsidRDefault="00CD0455" w:rsidP="00CD0455">
      <w:pPr>
        <w:ind w:left="6372"/>
        <w:rPr>
          <w:rFonts w:asciiTheme="minorHAnsi" w:hAnsiTheme="minorHAnsi" w:cstheme="minorHAnsi"/>
          <w:color w:val="202124"/>
          <w:sz w:val="20"/>
          <w:szCs w:val="20"/>
        </w:rPr>
      </w:pPr>
      <w:r>
        <w:rPr>
          <w:rFonts w:asciiTheme="minorHAnsi" w:hAnsiTheme="minorHAnsi" w:cstheme="minorHAnsi"/>
          <w:color w:val="202124"/>
          <w:sz w:val="20"/>
          <w:szCs w:val="20"/>
        </w:rPr>
        <w:tab/>
      </w:r>
    </w:p>
    <w:p w:rsidR="00CD0455" w:rsidRDefault="00CD0455" w:rsidP="00CD0455">
      <w:pPr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02124"/>
          <w:sz w:val="20"/>
          <w:szCs w:val="20"/>
        </w:rPr>
        <w:t>G</w:t>
      </w:r>
      <w:r>
        <w:rPr>
          <w:rFonts w:asciiTheme="minorHAnsi" w:hAnsiTheme="minorHAnsi" w:cstheme="minorHAnsi"/>
        </w:rPr>
        <w:t>entilissimi Signori</w:t>
      </w:r>
    </w:p>
    <w:p w:rsidR="00CD0455" w:rsidRDefault="00CD0455" w:rsidP="00CD0455">
      <w:pPr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Presidenti </w:t>
      </w:r>
    </w:p>
    <w:p w:rsidR="00CD0455" w:rsidRDefault="00CD0455" w:rsidP="00CD0455">
      <w:pPr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Sezioni</w:t>
      </w:r>
      <w:proofErr w:type="gramStart"/>
      <w:r>
        <w:rPr>
          <w:rFonts w:asciiTheme="minorHAnsi" w:hAnsiTheme="minorHAnsi" w:cstheme="minorHAnsi"/>
        </w:rPr>
        <w:t xml:space="preserve">  </w:t>
      </w:r>
      <w:proofErr w:type="gramEnd"/>
      <w:r>
        <w:rPr>
          <w:rFonts w:asciiTheme="minorHAnsi" w:hAnsiTheme="minorHAnsi" w:cstheme="minorHAnsi"/>
        </w:rPr>
        <w:t>Specializzate</w:t>
      </w:r>
    </w:p>
    <w:p w:rsidR="00CD0455" w:rsidRDefault="00CD0455" w:rsidP="00CD0455">
      <w:pPr>
        <w:ind w:left="6372" w:firstLine="708"/>
        <w:rPr>
          <w:rFonts w:asciiTheme="minorHAnsi" w:hAnsiTheme="minorHAnsi" w:cstheme="minorHAnsi"/>
        </w:rPr>
      </w:pPr>
    </w:p>
    <w:p w:rsidR="00CD0455" w:rsidRDefault="00CD0455" w:rsidP="00CD0455">
      <w:pPr>
        <w:ind w:left="637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Pordenone,</w:t>
      </w:r>
      <w:r w:rsidR="00565BA1">
        <w:rPr>
          <w:rFonts w:asciiTheme="minorHAnsi" w:hAnsiTheme="minorHAnsi" w:cstheme="minorHAnsi"/>
        </w:rPr>
        <w:t xml:space="preserve"> 6 luglio 2020</w:t>
      </w:r>
    </w:p>
    <w:p w:rsidR="00CD0455" w:rsidRPr="00CD0455" w:rsidRDefault="00CD0455" w:rsidP="00CD0455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D0455" w:rsidRPr="00CD0455" w:rsidRDefault="00CD0455" w:rsidP="00CD0455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CD0455">
        <w:rPr>
          <w:rFonts w:asciiTheme="minorHAnsi" w:hAnsiTheme="minorHAnsi" w:cstheme="minorHAnsi"/>
          <w:b/>
          <w:sz w:val="18"/>
          <w:szCs w:val="18"/>
          <w:u w:val="single"/>
        </w:rPr>
        <w:t xml:space="preserve">OGGETTO: Fase </w:t>
      </w:r>
      <w:proofErr w:type="gramStart"/>
      <w:r w:rsidRPr="00CD0455">
        <w:rPr>
          <w:rFonts w:asciiTheme="minorHAnsi" w:hAnsiTheme="minorHAnsi" w:cstheme="minorHAnsi"/>
          <w:b/>
          <w:sz w:val="18"/>
          <w:szCs w:val="18"/>
          <w:u w:val="single"/>
        </w:rPr>
        <w:t>2</w:t>
      </w:r>
      <w:proofErr w:type="gramEnd"/>
      <w:r w:rsidRPr="00CD0455">
        <w:rPr>
          <w:rFonts w:asciiTheme="minorHAnsi" w:hAnsiTheme="minorHAnsi" w:cstheme="minorHAnsi"/>
          <w:b/>
          <w:sz w:val="18"/>
          <w:szCs w:val="18"/>
          <w:u w:val="single"/>
        </w:rPr>
        <w:t xml:space="preserve"> e 3 post covid-19 – linee guida riapertura attività dove prevista da normativa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 nazionale è </w:t>
      </w:r>
      <w:r w:rsidRPr="00CD0455">
        <w:rPr>
          <w:rFonts w:asciiTheme="minorHAnsi" w:hAnsiTheme="minorHAnsi" w:cstheme="minorHAnsi"/>
          <w:b/>
          <w:sz w:val="18"/>
          <w:szCs w:val="18"/>
          <w:u w:val="single"/>
        </w:rPr>
        <w:t xml:space="preserve"> regionale vigente.</w:t>
      </w:r>
    </w:p>
    <w:p w:rsidR="00CD0455" w:rsidRPr="00CD0455" w:rsidRDefault="00CD0455" w:rsidP="00CD0455">
      <w:pPr>
        <w:pStyle w:val="NormaleWeb"/>
        <w:ind w:firstLine="360"/>
        <w:jc w:val="both"/>
        <w:rPr>
          <w:rFonts w:asciiTheme="minorHAnsi" w:hAnsiTheme="minorHAnsi" w:cstheme="minorHAnsi"/>
          <w:color w:val="202124"/>
          <w:sz w:val="18"/>
          <w:szCs w:val="18"/>
        </w:rPr>
      </w:pPr>
      <w:proofErr w:type="gram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>A</w:t>
      </w:r>
      <w:proofErr w:type="gramEnd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seguito della riunione del comitato direttivo del </w:t>
      </w:r>
      <w:proofErr w:type="spell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>Cral</w:t>
      </w:r>
      <w:proofErr w:type="spellEnd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del 1 luglio 2020  ed in relazione alla riapertura delle attività del </w:t>
      </w:r>
      <w:proofErr w:type="spell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>Cral</w:t>
      </w:r>
      <w:proofErr w:type="spellEnd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e delle sezioni durante l’incontro sono state definite le linee guida e le normative interne che attengono a regolamentare la gestione delle attività a livello centrale e periferico. Le nuove indicazioni, improntate al massimo rispetto delle disposizioni di sicurezza sanitaria anti COVID-19, rimarranno valide fino alla fine della pandemia.</w:t>
      </w:r>
    </w:p>
    <w:p w:rsidR="00CD0455" w:rsidRPr="00CD0455" w:rsidRDefault="00CD0455" w:rsidP="00CD0455">
      <w:pPr>
        <w:pStyle w:val="NormaleWeb"/>
        <w:ind w:firstLine="360"/>
        <w:jc w:val="both"/>
        <w:rPr>
          <w:rFonts w:asciiTheme="minorHAnsi" w:hAnsiTheme="minorHAnsi" w:cstheme="minorHAnsi"/>
          <w:color w:val="202124"/>
          <w:sz w:val="18"/>
          <w:szCs w:val="18"/>
        </w:rPr>
      </w:pPr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Tutte le Sezioni possono ripartire con le proprie attività rispettando le normative vigenti tempo per tempo in materia di Sicurezza </w:t>
      </w:r>
      <w:proofErr w:type="spell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>Covid</w:t>
      </w:r>
      <w:proofErr w:type="spellEnd"/>
      <w:r w:rsidRPr="00CD0455">
        <w:rPr>
          <w:rFonts w:asciiTheme="minorHAnsi" w:hAnsiTheme="minorHAnsi" w:cstheme="minorHAnsi"/>
          <w:color w:val="202124"/>
          <w:sz w:val="18"/>
          <w:szCs w:val="18"/>
        </w:rPr>
        <w:t>,</w:t>
      </w:r>
      <w:proofErr w:type="gram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 </w:t>
      </w:r>
      <w:proofErr w:type="gramEnd"/>
      <w:r w:rsidRPr="00CD0455">
        <w:rPr>
          <w:rFonts w:asciiTheme="minorHAnsi" w:hAnsiTheme="minorHAnsi" w:cstheme="minorHAnsi"/>
          <w:color w:val="202124"/>
          <w:sz w:val="18"/>
          <w:szCs w:val="18"/>
        </w:rPr>
        <w:t>con le seguenti modalità:</w:t>
      </w:r>
    </w:p>
    <w:p w:rsidR="00CD0455" w:rsidRPr="00CD0455" w:rsidRDefault="00CD0455" w:rsidP="00CD0455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color w:val="202124"/>
          <w:sz w:val="18"/>
          <w:szCs w:val="18"/>
        </w:rPr>
      </w:pPr>
      <w:proofErr w:type="gramStart"/>
      <w:r w:rsidRPr="00CD0455">
        <w:rPr>
          <w:rFonts w:asciiTheme="minorHAnsi" w:hAnsiTheme="minorHAnsi" w:cstheme="minorHAnsi"/>
          <w:b/>
          <w:color w:val="202124"/>
          <w:sz w:val="18"/>
          <w:szCs w:val="18"/>
        </w:rPr>
        <w:t>iniziativa</w:t>
      </w:r>
      <w:proofErr w:type="gramEnd"/>
      <w:r w:rsidRPr="00CD0455">
        <w:rPr>
          <w:rFonts w:asciiTheme="minorHAnsi" w:hAnsiTheme="minorHAnsi" w:cstheme="minorHAnsi"/>
          <w:b/>
          <w:color w:val="202124"/>
          <w:sz w:val="18"/>
          <w:szCs w:val="18"/>
        </w:rPr>
        <w:t xml:space="preserve"> di giornata:</w:t>
      </w:r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deve essere ben identificato il coordinatore/referente dell’iniziativa che ha la responsabilità oggettiva di verificare il rispetto delle disposizioni normative tempo per tempo vigenti in materia di Sicurezza COVID </w:t>
      </w:r>
    </w:p>
    <w:p w:rsidR="00CD0455" w:rsidRPr="00CD0455" w:rsidRDefault="00CD0455" w:rsidP="00CD0455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color w:val="202124"/>
          <w:sz w:val="18"/>
          <w:szCs w:val="18"/>
        </w:rPr>
      </w:pPr>
      <w:r w:rsidRPr="00CD0455">
        <w:rPr>
          <w:rFonts w:asciiTheme="minorHAnsi" w:hAnsiTheme="minorHAnsi" w:cstheme="minorHAnsi"/>
          <w:b/>
          <w:color w:val="202124"/>
          <w:sz w:val="18"/>
          <w:szCs w:val="18"/>
        </w:rPr>
        <w:t xml:space="preserve">Iniziativa di </w:t>
      </w:r>
      <w:proofErr w:type="spellStart"/>
      <w:r w:rsidRPr="00CD0455">
        <w:rPr>
          <w:rFonts w:asciiTheme="minorHAnsi" w:hAnsiTheme="minorHAnsi" w:cstheme="minorHAnsi"/>
          <w:b/>
          <w:color w:val="202124"/>
          <w:sz w:val="18"/>
          <w:szCs w:val="18"/>
        </w:rPr>
        <w:t>piu’</w:t>
      </w:r>
      <w:proofErr w:type="spellEnd"/>
      <w:r w:rsidRPr="00CD0455">
        <w:rPr>
          <w:rFonts w:asciiTheme="minorHAnsi" w:hAnsiTheme="minorHAnsi" w:cstheme="minorHAnsi"/>
          <w:b/>
          <w:color w:val="202124"/>
          <w:sz w:val="18"/>
          <w:szCs w:val="18"/>
        </w:rPr>
        <w:t xml:space="preserve"> giorni:</w:t>
      </w:r>
      <w:proofErr w:type="gramStart"/>
      <w:r w:rsidRPr="00CD0455">
        <w:rPr>
          <w:rFonts w:asciiTheme="minorHAnsi" w:hAnsiTheme="minorHAnsi" w:cstheme="minorHAnsi"/>
          <w:b/>
          <w:color w:val="202124"/>
          <w:sz w:val="18"/>
          <w:szCs w:val="18"/>
        </w:rPr>
        <w:t xml:space="preserve">  </w:t>
      </w:r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</w:t>
      </w:r>
      <w:proofErr w:type="gramEnd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deve essere organizzata da una Società/ Ente esterno   (es. tour </w:t>
      </w:r>
      <w:proofErr w:type="spell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>operator</w:t>
      </w:r>
      <w:proofErr w:type="spellEnd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, Agenzia Viaggi, </w:t>
      </w:r>
      <w:proofErr w:type="spell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>Societa’</w:t>
      </w:r>
      <w:proofErr w:type="spellEnd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Sportiva </w:t>
      </w:r>
      <w:proofErr w:type="spell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>etc</w:t>
      </w:r>
      <w:proofErr w:type="spellEnd"/>
      <w:proofErr w:type="gram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)</w:t>
      </w:r>
      <w:proofErr w:type="gramEnd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che dovrà  garantire, dal punto di vista gestionale e di accoglienza, la completa osservanza delle disposizioni, nazionali e regionali, della normativa sanitaria tempo per tempo vigente. </w:t>
      </w:r>
    </w:p>
    <w:p w:rsidR="00CD0455" w:rsidRPr="00CD0455" w:rsidRDefault="00CD0455" w:rsidP="00CD0455">
      <w:pPr>
        <w:pStyle w:val="NormaleWeb"/>
        <w:jc w:val="both"/>
        <w:rPr>
          <w:rFonts w:asciiTheme="minorHAnsi" w:hAnsiTheme="minorHAnsi" w:cstheme="minorHAnsi"/>
          <w:color w:val="202124"/>
          <w:sz w:val="18"/>
          <w:szCs w:val="18"/>
        </w:rPr>
      </w:pPr>
      <w:r w:rsidRPr="00CD0455">
        <w:rPr>
          <w:rFonts w:asciiTheme="minorHAnsi" w:hAnsiTheme="minorHAnsi" w:cstheme="minorHAnsi"/>
          <w:color w:val="202124"/>
          <w:sz w:val="18"/>
          <w:szCs w:val="18"/>
        </w:rPr>
        <w:t>In ogni circolare, nelle note, dovranno essere</w:t>
      </w:r>
      <w:proofErr w:type="gram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  </w:t>
      </w:r>
      <w:proofErr w:type="gramEnd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riportate le informazioni, circa il corretto comportamento sanitario, alle quali i partecipanti dovranno attenersi: tra questi il distanziamento sociale e il corretto utilizzo dei DPI – dispositivi protezione individuale. </w:t>
      </w:r>
    </w:p>
    <w:p w:rsidR="00CD0455" w:rsidRPr="00CD0455" w:rsidRDefault="00CD0455" w:rsidP="00CD0455">
      <w:pPr>
        <w:pStyle w:val="NormaleWeb"/>
        <w:jc w:val="both"/>
        <w:rPr>
          <w:rFonts w:asciiTheme="minorHAnsi" w:hAnsiTheme="minorHAnsi" w:cstheme="minorHAnsi"/>
          <w:color w:val="202124"/>
          <w:sz w:val="18"/>
          <w:szCs w:val="18"/>
        </w:rPr>
      </w:pPr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A cura del referente dell’iniziativa, far sottoscrivere </w:t>
      </w:r>
      <w:proofErr w:type="gram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>ad</w:t>
      </w:r>
      <w:proofErr w:type="gramEnd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ogni singolo partecipante l’</w:t>
      </w:r>
      <w:r w:rsidRPr="00CD0455">
        <w:rPr>
          <w:rFonts w:asciiTheme="minorHAnsi" w:hAnsiTheme="minorHAnsi" w:cstheme="minorHAnsi"/>
          <w:b/>
          <w:color w:val="202124"/>
          <w:sz w:val="18"/>
          <w:szCs w:val="18"/>
        </w:rPr>
        <w:t>autodichiarazione covid-19</w:t>
      </w:r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(allegato e scaricabile dal sito)</w:t>
      </w:r>
      <w:r w:rsidRPr="00CD0455">
        <w:rPr>
          <w:rFonts w:asciiTheme="minorHAnsi" w:hAnsiTheme="minorHAnsi" w:cstheme="minorHAnsi"/>
          <w:sz w:val="18"/>
          <w:szCs w:val="18"/>
        </w:rPr>
        <w:t xml:space="preserve">, relativa al rispetto delle disposizioni sanitare anti contagio; la documentazione dovrà essere tenuta agli atti è a disposizione del </w:t>
      </w:r>
      <w:proofErr w:type="spellStart"/>
      <w:r w:rsidRPr="00CD0455">
        <w:rPr>
          <w:rFonts w:asciiTheme="minorHAnsi" w:hAnsiTheme="minorHAnsi" w:cstheme="minorHAnsi"/>
          <w:sz w:val="18"/>
          <w:szCs w:val="18"/>
        </w:rPr>
        <w:t>Cral</w:t>
      </w:r>
      <w:proofErr w:type="spellEnd"/>
      <w:r w:rsidRPr="00CD0455">
        <w:rPr>
          <w:rFonts w:asciiTheme="minorHAnsi" w:hAnsiTheme="minorHAnsi" w:cstheme="minorHAnsi"/>
          <w:sz w:val="18"/>
          <w:szCs w:val="18"/>
        </w:rPr>
        <w:t xml:space="preserve"> </w:t>
      </w:r>
      <w:r w:rsidRPr="00CD0455">
        <w:rPr>
          <w:rFonts w:asciiTheme="minorHAnsi" w:hAnsiTheme="minorHAnsi" w:cstheme="minorHAnsi"/>
          <w:color w:val="202124"/>
          <w:sz w:val="18"/>
          <w:szCs w:val="18"/>
        </w:rPr>
        <w:t>.</w:t>
      </w:r>
    </w:p>
    <w:p w:rsidR="00CD0455" w:rsidRPr="00CD0455" w:rsidRDefault="00CD0455" w:rsidP="00CD0455">
      <w:pPr>
        <w:pStyle w:val="NormaleWeb"/>
        <w:jc w:val="both"/>
        <w:rPr>
          <w:rFonts w:asciiTheme="minorHAnsi" w:hAnsiTheme="minorHAnsi" w:cstheme="minorHAnsi"/>
          <w:color w:val="202124"/>
          <w:sz w:val="18"/>
          <w:szCs w:val="18"/>
        </w:rPr>
      </w:pPr>
      <w:r w:rsidRPr="00CD0455">
        <w:rPr>
          <w:rFonts w:asciiTheme="minorHAnsi" w:hAnsiTheme="minorHAnsi" w:cstheme="minorHAnsi"/>
          <w:color w:val="202124"/>
          <w:sz w:val="18"/>
          <w:szCs w:val="18"/>
        </w:rPr>
        <w:t>Le circolari delle</w:t>
      </w:r>
      <w:proofErr w:type="gram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  </w:t>
      </w:r>
      <w:proofErr w:type="gramEnd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iniziative complete degli allegati dovranno essere presentate, al CRAL  (Presidente e/o  Vice Presidente) entro il lunedì  affinché’ siano pubblicate entro  la settimana successiva. Nel caso la circolare non rispettasse i requisiti </w:t>
      </w:r>
      <w:proofErr w:type="gram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>standard</w:t>
      </w:r>
      <w:proofErr w:type="gramEnd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non sarà pubblicata.</w:t>
      </w:r>
    </w:p>
    <w:p w:rsidR="00CD0455" w:rsidRPr="00CD0455" w:rsidRDefault="00CD0455" w:rsidP="00CD0455">
      <w:pPr>
        <w:pStyle w:val="NormaleWeb"/>
        <w:jc w:val="both"/>
        <w:rPr>
          <w:rFonts w:asciiTheme="minorHAnsi" w:hAnsiTheme="minorHAnsi" w:cstheme="minorHAnsi"/>
          <w:color w:val="202124"/>
          <w:sz w:val="18"/>
          <w:szCs w:val="18"/>
        </w:rPr>
      </w:pPr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Si </w:t>
      </w:r>
      <w:proofErr w:type="gram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>sottolinea</w:t>
      </w:r>
      <w:proofErr w:type="gramEnd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che qualsiasi conseguenza da effetto COVID non trova copertura assicurativa.</w:t>
      </w:r>
    </w:p>
    <w:p w:rsidR="00CD0455" w:rsidRPr="00CD0455" w:rsidRDefault="00CD0455" w:rsidP="00CD0455">
      <w:pPr>
        <w:pStyle w:val="NormaleWeb"/>
        <w:jc w:val="both"/>
        <w:rPr>
          <w:rFonts w:asciiTheme="minorHAnsi" w:hAnsiTheme="minorHAnsi" w:cstheme="minorHAnsi"/>
          <w:color w:val="202124"/>
          <w:sz w:val="18"/>
          <w:szCs w:val="18"/>
        </w:rPr>
      </w:pPr>
      <w:r w:rsidRPr="00CD0455">
        <w:rPr>
          <w:rFonts w:asciiTheme="minorHAnsi" w:hAnsiTheme="minorHAnsi" w:cstheme="minorHAnsi"/>
          <w:color w:val="202124"/>
          <w:sz w:val="18"/>
          <w:szCs w:val="18"/>
        </w:rPr>
        <w:t>Inoltre l’access</w:t>
      </w:r>
      <w:r w:rsidR="00D5303E">
        <w:rPr>
          <w:rFonts w:asciiTheme="minorHAnsi" w:hAnsiTheme="minorHAnsi" w:cstheme="minorHAnsi"/>
          <w:color w:val="202124"/>
          <w:sz w:val="18"/>
          <w:szCs w:val="18"/>
        </w:rPr>
        <w:t>o ai locali del CRAL al momento</w:t>
      </w:r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e fino a nuov</w:t>
      </w:r>
      <w:r w:rsidR="00D5303E">
        <w:rPr>
          <w:rFonts w:asciiTheme="minorHAnsi" w:hAnsiTheme="minorHAnsi" w:cstheme="minorHAnsi"/>
          <w:color w:val="202124"/>
          <w:sz w:val="18"/>
          <w:szCs w:val="18"/>
        </w:rPr>
        <w:t>e disposizioni non è possibile</w:t>
      </w:r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. </w:t>
      </w:r>
    </w:p>
    <w:p w:rsidR="00CD0455" w:rsidRPr="00CD0455" w:rsidRDefault="00CD0455" w:rsidP="00CD0455">
      <w:pPr>
        <w:pStyle w:val="NormaleWeb"/>
        <w:jc w:val="both"/>
        <w:rPr>
          <w:rFonts w:asciiTheme="minorHAnsi" w:hAnsiTheme="minorHAnsi" w:cstheme="minorHAnsi"/>
          <w:color w:val="202124"/>
          <w:sz w:val="18"/>
          <w:szCs w:val="18"/>
        </w:rPr>
      </w:pPr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La Segreteria del </w:t>
      </w:r>
      <w:proofErr w:type="spell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>Cral</w:t>
      </w:r>
      <w:proofErr w:type="spellEnd"/>
      <w:proofErr w:type="gram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  </w:t>
      </w:r>
      <w:proofErr w:type="gramEnd"/>
      <w:r w:rsidRPr="00CD0455">
        <w:rPr>
          <w:rFonts w:asciiTheme="minorHAnsi" w:hAnsiTheme="minorHAnsi" w:cstheme="minorHAnsi"/>
          <w:color w:val="202124"/>
          <w:sz w:val="18"/>
          <w:szCs w:val="18"/>
        </w:rPr>
        <w:t>manterrà il contatto costante per aggiornamenti e nuove disposizioni al riguardo.</w:t>
      </w:r>
    </w:p>
    <w:p w:rsidR="00CD0455" w:rsidRPr="00CD0455" w:rsidRDefault="00CD0455" w:rsidP="00CD0455">
      <w:pPr>
        <w:pStyle w:val="NormaleWeb"/>
        <w:jc w:val="both"/>
        <w:rPr>
          <w:rFonts w:asciiTheme="minorHAnsi" w:hAnsiTheme="minorHAnsi" w:cstheme="minorHAnsi"/>
          <w:color w:val="202124"/>
          <w:sz w:val="18"/>
          <w:szCs w:val="18"/>
        </w:rPr>
      </w:pPr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Mentre si raccomanda la corretta applicazione delle linee guida esposte, si chiede di estendere tali informazioni a tutti i collaboratori della Sezione. </w:t>
      </w:r>
    </w:p>
    <w:p w:rsidR="00CD0455" w:rsidRPr="00565BA1" w:rsidRDefault="00CD0455" w:rsidP="00CD0455">
      <w:pPr>
        <w:pStyle w:val="NormaleWeb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65BA1">
        <w:rPr>
          <w:rFonts w:asciiTheme="minorHAnsi" w:hAnsiTheme="minorHAnsi" w:cstheme="minorHAnsi"/>
          <w:b/>
          <w:sz w:val="18"/>
          <w:szCs w:val="18"/>
        </w:rPr>
        <w:t>REFERENTI CRAL:</w:t>
      </w:r>
      <w:proofErr w:type="gramStart"/>
      <w:r w:rsidRPr="00565BA1">
        <w:rPr>
          <w:rFonts w:asciiTheme="minorHAnsi" w:hAnsiTheme="minorHAnsi" w:cstheme="minorHAnsi"/>
          <w:b/>
          <w:sz w:val="18"/>
          <w:szCs w:val="18"/>
        </w:rPr>
        <w:t xml:space="preserve">  </w:t>
      </w:r>
      <w:proofErr w:type="gramEnd"/>
      <w:r w:rsidRPr="00565BA1">
        <w:rPr>
          <w:rFonts w:asciiTheme="minorHAnsi" w:hAnsiTheme="minorHAnsi" w:cstheme="minorHAnsi"/>
          <w:b/>
          <w:sz w:val="18"/>
          <w:szCs w:val="18"/>
        </w:rPr>
        <w:t xml:space="preserve">GIANNI AVELLA 348/4096216 </w:t>
      </w:r>
      <w:r w:rsidR="00565BA1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Pr="00565BA1">
        <w:rPr>
          <w:rFonts w:asciiTheme="minorHAnsi" w:hAnsiTheme="minorHAnsi" w:cstheme="minorHAnsi"/>
          <w:b/>
          <w:sz w:val="18"/>
          <w:szCs w:val="18"/>
        </w:rPr>
        <w:t xml:space="preserve">Pillon Marisa </w:t>
      </w:r>
      <w:r w:rsidRPr="00565BA1">
        <w:rPr>
          <w:rFonts w:ascii="Verdana" w:hAnsi="Verdana"/>
          <w:b/>
          <w:sz w:val="17"/>
          <w:szCs w:val="17"/>
        </w:rPr>
        <w:t>3400542588</w:t>
      </w:r>
      <w:r w:rsidR="00565BA1">
        <w:rPr>
          <w:rFonts w:ascii="Verdana" w:hAnsi="Verdana"/>
          <w:b/>
          <w:sz w:val="17"/>
          <w:szCs w:val="17"/>
        </w:rPr>
        <w:t>-</w:t>
      </w:r>
      <w:r w:rsidRPr="00565BA1">
        <w:rPr>
          <w:rFonts w:ascii="Verdana" w:hAnsi="Verdana"/>
          <w:b/>
          <w:sz w:val="17"/>
          <w:szCs w:val="17"/>
        </w:rPr>
        <w:t xml:space="preserve"> Pessot Giancarlo </w:t>
      </w:r>
      <w:r w:rsidR="00565BA1" w:rsidRPr="00565BA1">
        <w:rPr>
          <w:rFonts w:ascii="Verdana" w:hAnsi="Verdana"/>
          <w:b/>
          <w:sz w:val="17"/>
          <w:szCs w:val="17"/>
        </w:rPr>
        <w:t>33515009399</w:t>
      </w:r>
    </w:p>
    <w:p w:rsidR="00A405E6" w:rsidRPr="00CD0455" w:rsidRDefault="00CD0455" w:rsidP="00D50015">
      <w:pPr>
        <w:pStyle w:val="NormaleWeb"/>
        <w:jc w:val="both"/>
        <w:rPr>
          <w:sz w:val="16"/>
          <w:szCs w:val="16"/>
        </w:rPr>
      </w:pPr>
      <w:r w:rsidRPr="00CD0455">
        <w:rPr>
          <w:rFonts w:asciiTheme="minorHAnsi" w:hAnsiTheme="minorHAnsi" w:cstheme="minorHAnsi"/>
          <w:color w:val="202124"/>
          <w:sz w:val="18"/>
          <w:szCs w:val="18"/>
        </w:rPr>
        <w:tab/>
      </w:r>
      <w:r w:rsidRPr="00CD0455">
        <w:rPr>
          <w:rFonts w:asciiTheme="minorHAnsi" w:hAnsiTheme="minorHAnsi" w:cstheme="minorHAnsi"/>
          <w:color w:val="202124"/>
          <w:sz w:val="18"/>
          <w:szCs w:val="18"/>
        </w:rPr>
        <w:tab/>
      </w:r>
      <w:r w:rsidRPr="00CD0455">
        <w:rPr>
          <w:rFonts w:asciiTheme="minorHAnsi" w:hAnsiTheme="minorHAnsi" w:cstheme="minorHAnsi"/>
          <w:color w:val="202124"/>
          <w:sz w:val="18"/>
          <w:szCs w:val="18"/>
        </w:rPr>
        <w:tab/>
      </w:r>
      <w:r w:rsidRPr="00CD0455">
        <w:rPr>
          <w:rFonts w:asciiTheme="minorHAnsi" w:hAnsiTheme="minorHAnsi" w:cstheme="minorHAnsi"/>
          <w:color w:val="202124"/>
          <w:sz w:val="18"/>
          <w:szCs w:val="18"/>
        </w:rPr>
        <w:tab/>
      </w:r>
      <w:r w:rsidRPr="00CD0455">
        <w:rPr>
          <w:rFonts w:asciiTheme="minorHAnsi" w:hAnsiTheme="minorHAnsi" w:cstheme="minorHAnsi"/>
          <w:color w:val="202124"/>
          <w:sz w:val="18"/>
          <w:szCs w:val="18"/>
        </w:rPr>
        <w:tab/>
      </w:r>
      <w:r w:rsidRPr="00CD0455">
        <w:rPr>
          <w:rFonts w:asciiTheme="minorHAnsi" w:hAnsiTheme="minorHAnsi" w:cstheme="minorHAnsi"/>
          <w:color w:val="202124"/>
          <w:sz w:val="18"/>
          <w:szCs w:val="18"/>
        </w:rPr>
        <w:tab/>
      </w:r>
      <w:r w:rsidRPr="00CD0455">
        <w:rPr>
          <w:rFonts w:asciiTheme="minorHAnsi" w:hAnsiTheme="minorHAnsi" w:cstheme="minorHAnsi"/>
          <w:color w:val="202124"/>
          <w:sz w:val="18"/>
          <w:szCs w:val="18"/>
        </w:rPr>
        <w:tab/>
      </w:r>
      <w:r w:rsidRPr="00CD0455">
        <w:rPr>
          <w:rFonts w:asciiTheme="minorHAnsi" w:hAnsiTheme="minorHAnsi" w:cstheme="minorHAnsi"/>
          <w:color w:val="202124"/>
          <w:sz w:val="18"/>
          <w:szCs w:val="18"/>
        </w:rPr>
        <w:tab/>
      </w:r>
      <w:r w:rsidRPr="00CD0455">
        <w:rPr>
          <w:rFonts w:asciiTheme="minorHAnsi" w:hAnsiTheme="minorHAnsi" w:cstheme="minorHAnsi"/>
          <w:color w:val="202124"/>
          <w:sz w:val="18"/>
          <w:szCs w:val="18"/>
        </w:rPr>
        <w:tab/>
      </w:r>
      <w:r w:rsidRPr="00CD0455">
        <w:rPr>
          <w:rFonts w:asciiTheme="minorHAnsi" w:hAnsiTheme="minorHAnsi" w:cstheme="minorHAnsi"/>
          <w:color w:val="202124"/>
          <w:sz w:val="18"/>
          <w:szCs w:val="18"/>
        </w:rPr>
        <w:tab/>
        <w:t xml:space="preserve">       </w:t>
      </w:r>
      <w:r w:rsidR="00565BA1">
        <w:rPr>
          <w:rFonts w:asciiTheme="minorHAnsi" w:hAnsiTheme="minorHAnsi" w:cstheme="minorHAnsi"/>
          <w:color w:val="202124"/>
          <w:sz w:val="18"/>
          <w:szCs w:val="18"/>
        </w:rPr>
        <w:t>La Segreteria</w:t>
      </w:r>
      <w:proofErr w:type="gramStart"/>
      <w:r w:rsidR="00565BA1">
        <w:rPr>
          <w:rFonts w:asciiTheme="minorHAnsi" w:hAnsiTheme="minorHAnsi" w:cstheme="minorHAnsi"/>
          <w:color w:val="202124"/>
          <w:sz w:val="18"/>
          <w:szCs w:val="18"/>
        </w:rPr>
        <w:t xml:space="preserve"> </w:t>
      </w:r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 </w:t>
      </w:r>
      <w:proofErr w:type="gramEnd"/>
      <w:r w:rsidRPr="00CD0455">
        <w:rPr>
          <w:rFonts w:asciiTheme="minorHAnsi" w:hAnsiTheme="minorHAnsi" w:cstheme="minorHAnsi"/>
          <w:color w:val="202124"/>
          <w:sz w:val="18"/>
          <w:szCs w:val="18"/>
        </w:rPr>
        <w:t xml:space="preserve">del </w:t>
      </w:r>
      <w:proofErr w:type="spellStart"/>
      <w:r w:rsidRPr="00CD0455">
        <w:rPr>
          <w:rFonts w:asciiTheme="minorHAnsi" w:hAnsiTheme="minorHAnsi" w:cstheme="minorHAnsi"/>
          <w:color w:val="202124"/>
          <w:sz w:val="18"/>
          <w:szCs w:val="18"/>
        </w:rPr>
        <w:t>Cral</w:t>
      </w:r>
      <w:proofErr w:type="spellEnd"/>
    </w:p>
    <w:sectPr w:rsidR="00A405E6" w:rsidRPr="00CD0455" w:rsidSect="00201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6C61"/>
    <w:multiLevelType w:val="multilevel"/>
    <w:tmpl w:val="4C48C81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CD0455"/>
    <w:rsid w:val="00201ADA"/>
    <w:rsid w:val="002C216D"/>
    <w:rsid w:val="003D45EA"/>
    <w:rsid w:val="00565BA1"/>
    <w:rsid w:val="00A405E6"/>
    <w:rsid w:val="00CD0455"/>
    <w:rsid w:val="00D50015"/>
    <w:rsid w:val="00D5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4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CD0455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45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4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qFormat/>
    <w:rsid w:val="00CD0455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45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D65066.C78C86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18DD-4BB0-4F70-9390-0441A0DB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Avella Giovanni</dc:creator>
  <cp:lastModifiedBy>costbat</cp:lastModifiedBy>
  <cp:revision>6</cp:revision>
  <cp:lastPrinted>2020-07-06T12:54:00Z</cp:lastPrinted>
  <dcterms:created xsi:type="dcterms:W3CDTF">2020-07-13T06:05:00Z</dcterms:created>
  <dcterms:modified xsi:type="dcterms:W3CDTF">2020-07-13T10:31:00Z</dcterms:modified>
</cp:coreProperties>
</file>