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DD" w:rsidRDefault="008C41BD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128905</wp:posOffset>
            </wp:positionV>
            <wp:extent cx="1236345" cy="720725"/>
            <wp:effectExtent l="19050" t="0" r="190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1BD" w:rsidRDefault="008C41BD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8C41BD" w:rsidRDefault="008C41BD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BD3382" w:rsidRPr="00446F4E" w:rsidRDefault="00BD3382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jc w:val="center"/>
        <w:rPr>
          <w:sz w:val="18"/>
          <w:szCs w:val="18"/>
        </w:rPr>
      </w:pPr>
    </w:p>
    <w:p w:rsidR="008C41BD" w:rsidRDefault="008C41BD" w:rsidP="000E1FF5">
      <w:pPr>
        <w:jc w:val="center"/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:rsidR="008C41BD" w:rsidRPr="00AC4A28" w:rsidRDefault="008C41BD" w:rsidP="008C41BD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8C41BD" w:rsidRPr="008C41BD" w:rsidRDefault="008C41BD" w:rsidP="008C41BD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:rsidR="008C41BD" w:rsidRPr="00AC4A28" w:rsidRDefault="008C41BD" w:rsidP="008C41BD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Pr="00AC4A28"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Friuladria</w:t>
      </w:r>
      <w:proofErr w:type="spellEnd"/>
    </w:p>
    <w:p w:rsidR="008C41BD" w:rsidRDefault="008C41BD" w:rsidP="008C41BD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                                                 </w:t>
      </w: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BD3382" w:rsidRPr="008C41BD" w:rsidRDefault="000E1FF5" w:rsidP="000E1FF5">
      <w:pPr>
        <w:jc w:val="center"/>
        <w:rPr>
          <w:rFonts w:asciiTheme="minorHAnsi" w:hAnsiTheme="minorHAnsi" w:cstheme="minorHAnsi"/>
          <w:b/>
          <w:szCs w:val="20"/>
        </w:rPr>
      </w:pPr>
      <w:r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>Anticipandolo via mail all’indirizzo:</w:t>
      </w:r>
      <w:r w:rsidR="00BD3382"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 xml:space="preserve">   </w:t>
      </w:r>
      <w:hyperlink r:id="rId9" w:history="1"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szCs w:val="20"/>
          </w:rPr>
          <w:t>circolodelpersonalefriuladria</w:t>
        </w:r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Cs w:val="20"/>
          </w:rPr>
          <w:t>@credit-agricole.it</w:t>
        </w:r>
      </w:hyperlink>
    </w:p>
    <w:p w:rsidR="00BE4BCF" w:rsidRPr="008C41BD" w:rsidRDefault="000E1FF5" w:rsidP="00BD3382">
      <w:pPr>
        <w:jc w:val="center"/>
        <w:rPr>
          <w:rFonts w:asciiTheme="minorHAnsi" w:hAnsiTheme="minorHAnsi" w:cstheme="minorHAnsi"/>
          <w:szCs w:val="20"/>
        </w:rPr>
      </w:pPr>
      <w:proofErr w:type="gramStart"/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e</w:t>
      </w:r>
      <w:proofErr w:type="gramEnd"/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8C41BD" w:rsidP="00BD3382">
      <w:pPr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dovrà pervenire in busta chiusa</w:t>
      </w:r>
      <w:proofErr w:type="gramStart"/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proofErr w:type="gramEnd"/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ENTRO IL 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03 GENNAIO 2020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BD3382" w:rsidRDefault="00BD3382" w:rsidP="00BD338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   **Associato/a: 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  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 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Default="00BD3382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dà</w:t>
      </w:r>
      <w:proofErr w:type="gram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viaggio:</w:t>
      </w:r>
    </w:p>
    <w:p w:rsidR="00C70834" w:rsidRPr="00B5493A" w:rsidRDefault="00C70834" w:rsidP="00C70834">
      <w:pPr>
        <w:rPr>
          <w:color w:val="FF0000"/>
        </w:rPr>
      </w:pPr>
    </w:p>
    <w:p w:rsidR="00B5493A" w:rsidRPr="005A0192" w:rsidRDefault="00B5493A" w:rsidP="005A0192">
      <w:pPr>
        <w:jc w:val="center"/>
        <w:rPr>
          <w:b/>
          <w:color w:val="C00000"/>
          <w:sz w:val="32"/>
          <w:szCs w:val="32"/>
          <w:u w:val="single"/>
        </w:rPr>
      </w:pPr>
      <w:r w:rsidRPr="005A0192">
        <w:rPr>
          <w:b/>
          <w:color w:val="C00000"/>
          <w:sz w:val="32"/>
          <w:szCs w:val="32"/>
          <w:u w:val="single"/>
        </w:rPr>
        <w:t>Portogallo</w:t>
      </w:r>
      <w:r w:rsidR="00CC3179">
        <w:rPr>
          <w:b/>
          <w:color w:val="C00000"/>
          <w:sz w:val="32"/>
          <w:szCs w:val="32"/>
          <w:u w:val="single"/>
        </w:rPr>
        <w:t xml:space="preserve"> dal 2 al 7 aprile 2020</w:t>
      </w:r>
    </w:p>
    <w:p w:rsidR="00B5493A" w:rsidRPr="00C70834" w:rsidRDefault="00B5493A" w:rsidP="00C70834"/>
    <w:p w:rsidR="00BD3382" w:rsidRPr="008C41BD" w:rsidRDefault="00BD3382" w:rsidP="00BD3382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theme="minorHAnsi"/>
        </w:rPr>
      </w:pPr>
      <w:proofErr w:type="gramStart"/>
      <w:r w:rsidRPr="008C41BD">
        <w:rPr>
          <w:rFonts w:asciiTheme="minorHAnsi" w:hAnsiTheme="minorHAnsi" w:cstheme="minorHAnsi"/>
        </w:rPr>
        <w:t>Supplemento singola</w:t>
      </w:r>
      <w:proofErr w:type="gramEnd"/>
      <w:r w:rsidRPr="008C41BD">
        <w:rPr>
          <w:rFonts w:asciiTheme="minorHAnsi" w:hAnsiTheme="minorHAnsi" w:cstheme="minorHAnsi"/>
        </w:rPr>
        <w:t xml:space="preserve">:   □ SI    □ NO                          </w:t>
      </w:r>
      <w:r w:rsidR="00B41767">
        <w:rPr>
          <w:rFonts w:asciiTheme="minorHAnsi" w:hAnsiTheme="minorHAnsi" w:cstheme="minorHAnsi"/>
        </w:rPr>
        <w:t xml:space="preserve">                                              </w:t>
      </w:r>
      <w:r w:rsidRPr="008C41BD">
        <w:rPr>
          <w:rFonts w:asciiTheme="minorHAnsi" w:hAnsiTheme="minorHAnsi" w:cstheme="minorHAnsi"/>
        </w:rPr>
        <w:t xml:space="preserve"> Assicurazione annullamento  :   □ SI    □ NO                 </w:t>
      </w:r>
    </w:p>
    <w:p w:rsidR="00BD3382" w:rsidRPr="008C41BD" w:rsidRDefault="00BD3382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2550"/>
        <w:gridCol w:w="3690"/>
        <w:gridCol w:w="2580"/>
        <w:gridCol w:w="1818"/>
      </w:tblGrid>
      <w:tr w:rsidR="00BD3382" w:rsidRPr="008C41BD" w:rsidTr="0027005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Supplemento singola</w:t>
            </w:r>
            <w:proofErr w:type="gramEnd"/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(SI/NO)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82" w:rsidRPr="008C41BD" w:rsidRDefault="00B41767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ASS.NE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(SI/NO)</w:t>
            </w:r>
          </w:p>
        </w:tc>
      </w:tr>
      <w:tr w:rsidR="00BD3382" w:rsidRPr="008C41BD" w:rsidTr="0027005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D3382" w:rsidRPr="008C41BD" w:rsidTr="0027005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D3382" w:rsidRPr="008C41BD" w:rsidTr="0027005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Pr="008C41BD" w:rsidRDefault="00BD3382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ed</w:t>
      </w:r>
      <w:proofErr w:type="gram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/>
      </w:tblPr>
      <w:tblGrid>
        <w:gridCol w:w="2565"/>
        <w:gridCol w:w="3690"/>
        <w:gridCol w:w="2565"/>
        <w:gridCol w:w="1860"/>
      </w:tblGrid>
      <w:tr w:rsidR="00BD3382" w:rsidRPr="008C41BD" w:rsidTr="00270054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Supplemento singola</w:t>
            </w:r>
            <w:proofErr w:type="gramEnd"/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(SI/NO)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82" w:rsidRPr="008C41BD" w:rsidRDefault="00B41767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ASS.NE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(SI/NO)</w:t>
            </w:r>
          </w:p>
        </w:tc>
      </w:tr>
      <w:tr w:rsidR="00BD3382" w:rsidRPr="008C41BD" w:rsidTr="00270054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D3382" w:rsidRPr="008C41BD" w:rsidTr="00270054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D3382" w:rsidRPr="008C41BD" w:rsidTr="00270054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82" w:rsidRPr="008C41BD" w:rsidRDefault="00BD3382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autorizza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a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bonificare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il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relativo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acconto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calcolato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base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al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numero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adesioni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raggiunte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all’Agenzia Viaggi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organizzatrice</w:t>
      </w:r>
      <w:proofErr w:type="gramEnd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al netto del  contributo del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FriulAdria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>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  di____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 w:rsidRPr="008C41BD"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B41767" w:rsidRDefault="00B41767" w:rsidP="00BD338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D3382">
      <w:pPr>
        <w:widowControl w:val="0"/>
        <w:spacing w:line="100" w:lineRule="atLeast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Partenza da:</w:t>
      </w:r>
      <w:proofErr w:type="gramStart"/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="00B41767">
        <w:rPr>
          <w:rFonts w:asciiTheme="minorHAnsi" w:hAnsiTheme="minorHAnsi" w:cstheme="minorHAnsi"/>
          <w:color w:val="000000"/>
          <w:szCs w:val="20"/>
        </w:rPr>
        <w:t xml:space="preserve">           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□ Udine (min 10 pax</w:t>
      </w:r>
      <w:r w:rsidR="000E1FF5" w:rsidRPr="008C41BD">
        <w:rPr>
          <w:rFonts w:asciiTheme="minorHAnsi" w:hAnsiTheme="minorHAnsi" w:cstheme="minorHAnsi"/>
          <w:color w:val="000000"/>
          <w:szCs w:val="20"/>
        </w:rPr>
        <w:t xml:space="preserve"> con contributo di Eur 7,00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)            </w:t>
      </w:r>
      <w:r w:rsidR="00B41767">
        <w:rPr>
          <w:rFonts w:asciiTheme="minorHAnsi" w:hAnsiTheme="minorHAnsi" w:cstheme="minorHAnsi"/>
          <w:color w:val="000000"/>
          <w:szCs w:val="20"/>
        </w:rPr>
        <w:t xml:space="preserve">     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Pordenone              </w:t>
      </w:r>
    </w:p>
    <w:p w:rsidR="00B41767" w:rsidRDefault="00B41767" w:rsidP="00BD3382">
      <w:pPr>
        <w:widowControl w:val="0"/>
        <w:ind w:right="79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B41767" w:rsidRDefault="00B41767" w:rsidP="00B417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FriulAdria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ed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FriulAdria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FriulAdria</w:t>
      </w:r>
      <w:proofErr w:type="spellEnd"/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5493A" w:rsidRDefault="00B5493A" w:rsidP="00BD3382">
      <w:pPr>
        <w:rPr>
          <w:rFonts w:ascii="Verdana" w:hAnsi="Verdana"/>
          <w:b/>
          <w:color w:val="FF0000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sectPr w:rsidR="00B41767" w:rsidSect="00376AF2">
      <w:headerReference w:type="default" r:id="rId10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9B" w:rsidRDefault="009C129B" w:rsidP="00E972B9">
      <w:r>
        <w:separator/>
      </w:r>
    </w:p>
  </w:endnote>
  <w:endnote w:type="continuationSeparator" w:id="0">
    <w:p w:rsidR="009C129B" w:rsidRDefault="009C129B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9B" w:rsidRDefault="009C129B" w:rsidP="00E972B9">
      <w:r>
        <w:separator/>
      </w:r>
    </w:p>
  </w:footnote>
  <w:footnote w:type="continuationSeparator" w:id="0">
    <w:p w:rsidR="009C129B" w:rsidRDefault="009C129B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83FB1"/>
    <w:rsid w:val="00085B36"/>
    <w:rsid w:val="00085C90"/>
    <w:rsid w:val="00093CC8"/>
    <w:rsid w:val="0009612B"/>
    <w:rsid w:val="000964A0"/>
    <w:rsid w:val="000E0A1D"/>
    <w:rsid w:val="000E1FF5"/>
    <w:rsid w:val="000E7822"/>
    <w:rsid w:val="00104CDC"/>
    <w:rsid w:val="001070FB"/>
    <w:rsid w:val="0011349A"/>
    <w:rsid w:val="00157FB9"/>
    <w:rsid w:val="00166994"/>
    <w:rsid w:val="00166BBD"/>
    <w:rsid w:val="00171837"/>
    <w:rsid w:val="00182DB6"/>
    <w:rsid w:val="00200306"/>
    <w:rsid w:val="00202198"/>
    <w:rsid w:val="00230714"/>
    <w:rsid w:val="002767A5"/>
    <w:rsid w:val="00292B4C"/>
    <w:rsid w:val="002A4DEF"/>
    <w:rsid w:val="002B0739"/>
    <w:rsid w:val="002B2150"/>
    <w:rsid w:val="002C2684"/>
    <w:rsid w:val="002E2CA2"/>
    <w:rsid w:val="002E7B97"/>
    <w:rsid w:val="002F33F6"/>
    <w:rsid w:val="00310F15"/>
    <w:rsid w:val="00335DB9"/>
    <w:rsid w:val="00364DCC"/>
    <w:rsid w:val="00376AF2"/>
    <w:rsid w:val="00392BEE"/>
    <w:rsid w:val="00396ADD"/>
    <w:rsid w:val="003B3386"/>
    <w:rsid w:val="003C4310"/>
    <w:rsid w:val="003D2A2E"/>
    <w:rsid w:val="003E6179"/>
    <w:rsid w:val="003F538C"/>
    <w:rsid w:val="0040572C"/>
    <w:rsid w:val="00417381"/>
    <w:rsid w:val="00427836"/>
    <w:rsid w:val="00435A3C"/>
    <w:rsid w:val="00460DDF"/>
    <w:rsid w:val="0048540C"/>
    <w:rsid w:val="004B3A22"/>
    <w:rsid w:val="004E23E1"/>
    <w:rsid w:val="004E6B72"/>
    <w:rsid w:val="00531B9A"/>
    <w:rsid w:val="00554C97"/>
    <w:rsid w:val="005634D3"/>
    <w:rsid w:val="00565B09"/>
    <w:rsid w:val="00571667"/>
    <w:rsid w:val="00592835"/>
    <w:rsid w:val="005A0192"/>
    <w:rsid w:val="005F5959"/>
    <w:rsid w:val="0065543B"/>
    <w:rsid w:val="006618C4"/>
    <w:rsid w:val="0067358E"/>
    <w:rsid w:val="00677C0C"/>
    <w:rsid w:val="006C562D"/>
    <w:rsid w:val="006D0AAE"/>
    <w:rsid w:val="00707C31"/>
    <w:rsid w:val="00721ABA"/>
    <w:rsid w:val="007221C1"/>
    <w:rsid w:val="007233EC"/>
    <w:rsid w:val="00742F0C"/>
    <w:rsid w:val="00743776"/>
    <w:rsid w:val="00760EBB"/>
    <w:rsid w:val="007630A2"/>
    <w:rsid w:val="007C198D"/>
    <w:rsid w:val="007E7F43"/>
    <w:rsid w:val="00810A3E"/>
    <w:rsid w:val="00856F25"/>
    <w:rsid w:val="008600C6"/>
    <w:rsid w:val="008C41BD"/>
    <w:rsid w:val="008C62C2"/>
    <w:rsid w:val="00922EA3"/>
    <w:rsid w:val="00956B6E"/>
    <w:rsid w:val="00972414"/>
    <w:rsid w:val="00974495"/>
    <w:rsid w:val="009A461E"/>
    <w:rsid w:val="009A7C6A"/>
    <w:rsid w:val="009C129B"/>
    <w:rsid w:val="009C51F1"/>
    <w:rsid w:val="00A1068D"/>
    <w:rsid w:val="00A12DA9"/>
    <w:rsid w:val="00A921DC"/>
    <w:rsid w:val="00AE3CB3"/>
    <w:rsid w:val="00AF71FB"/>
    <w:rsid w:val="00B216C8"/>
    <w:rsid w:val="00B21C71"/>
    <w:rsid w:val="00B41767"/>
    <w:rsid w:val="00B50D56"/>
    <w:rsid w:val="00B5493A"/>
    <w:rsid w:val="00B55C19"/>
    <w:rsid w:val="00B70BA5"/>
    <w:rsid w:val="00BC1083"/>
    <w:rsid w:val="00BD21C2"/>
    <w:rsid w:val="00BD3382"/>
    <w:rsid w:val="00BE4BCF"/>
    <w:rsid w:val="00C12754"/>
    <w:rsid w:val="00C24007"/>
    <w:rsid w:val="00C610EA"/>
    <w:rsid w:val="00C70834"/>
    <w:rsid w:val="00C85B17"/>
    <w:rsid w:val="00C93B1C"/>
    <w:rsid w:val="00C94E72"/>
    <w:rsid w:val="00CA69E7"/>
    <w:rsid w:val="00CC3179"/>
    <w:rsid w:val="00D2687F"/>
    <w:rsid w:val="00D3599A"/>
    <w:rsid w:val="00D42B50"/>
    <w:rsid w:val="00D7738B"/>
    <w:rsid w:val="00DA36D3"/>
    <w:rsid w:val="00DD4DE9"/>
    <w:rsid w:val="00DD77A1"/>
    <w:rsid w:val="00DF01AA"/>
    <w:rsid w:val="00E42138"/>
    <w:rsid w:val="00E56CC0"/>
    <w:rsid w:val="00E57A0B"/>
    <w:rsid w:val="00E80883"/>
    <w:rsid w:val="00E972B9"/>
    <w:rsid w:val="00EB3023"/>
    <w:rsid w:val="00EC173E"/>
    <w:rsid w:val="00ED1726"/>
    <w:rsid w:val="00EF1883"/>
    <w:rsid w:val="00EF6FFF"/>
    <w:rsid w:val="00F23953"/>
    <w:rsid w:val="00F36F8C"/>
    <w:rsid w:val="00F37DF3"/>
    <w:rsid w:val="00F51975"/>
    <w:rsid w:val="00F617BF"/>
    <w:rsid w:val="00F61D7B"/>
    <w:rsid w:val="00F7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rcolodelpersonalefriuladria@credit-agricol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95B1-4645-4D8B-94D3-1D3CAC5E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casa</cp:lastModifiedBy>
  <cp:revision>4</cp:revision>
  <cp:lastPrinted>2019-06-13T07:01:00Z</cp:lastPrinted>
  <dcterms:created xsi:type="dcterms:W3CDTF">2019-12-09T08:56:00Z</dcterms:created>
  <dcterms:modified xsi:type="dcterms:W3CDTF">2019-12-09T09:31:00Z</dcterms:modified>
</cp:coreProperties>
</file>